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E2" w:rsidRDefault="00FE273F">
      <w:pPr>
        <w:pStyle w:val="30"/>
        <w:framePr w:wrap="none" w:vAnchor="page" w:hAnchor="page" w:x="1507" w:y="1205"/>
        <w:shd w:val="clear" w:color="auto" w:fill="auto"/>
        <w:spacing w:after="0" w:line="280" w:lineRule="exact"/>
        <w:ind w:left="1340"/>
      </w:pPr>
      <w:r>
        <w:t>Ответственность за нарушение бюджетного законодательства.</w:t>
      </w:r>
    </w:p>
    <w:p w:rsidR="00E43327" w:rsidRPr="00E43327" w:rsidRDefault="00E43327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/>
        <w:ind w:firstLine="760"/>
        <w:rPr>
          <w:b/>
        </w:rPr>
      </w:pPr>
      <w:r w:rsidRPr="00E43327">
        <w:rPr>
          <w:b/>
        </w:rPr>
        <w:t>Ответственность за нарушение бюджетного законодательства</w:t>
      </w:r>
    </w:p>
    <w:p w:rsidR="00E43327" w:rsidRDefault="00E43327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/>
        <w:ind w:firstLine="760"/>
      </w:pP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/>
        <w:ind w:firstLine="760"/>
      </w:pPr>
      <w:r>
        <w:t>Прокуратурой Краснозерского района проведена проверка исполнения</w:t>
      </w:r>
      <w:r>
        <w:br/>
        <w:t>администрацией р.п. Краснозерское бюджетного законодательства.</w:t>
      </w: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/>
        <w:ind w:firstLine="760"/>
      </w:pPr>
      <w:r>
        <w:t xml:space="preserve">Проверкой установлено, что глава р.п. Краснозерское, располагая </w:t>
      </w:r>
      <w:r>
        <w:t>данными</w:t>
      </w:r>
      <w:r>
        <w:br/>
        <w:t>об отсутствии лимитов бюджетных ассигнований по отдельным направлениям</w:t>
      </w:r>
      <w:r>
        <w:br/>
        <w:t>расходования бюджетных средств, заключил ряд муниципальных контрактов на</w:t>
      </w:r>
      <w:r>
        <w:br/>
        <w:t>выполнение различных видов работ, в том числе работ по ремонту водопровода в</w:t>
      </w:r>
      <w:r>
        <w:br/>
        <w:t>р.п. Краснозерское.</w:t>
      </w: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/>
        <w:ind w:firstLine="760"/>
      </w:pPr>
      <w:r>
        <w:t>Превыше</w:t>
      </w:r>
      <w:r>
        <w:t>ния принятых администрацией р.п. Краснозерское бюджетных</w:t>
      </w:r>
      <w:r>
        <w:br/>
        <w:t>обязательств над доведенными лимитами бюджетных обязательств при</w:t>
      </w:r>
      <w:r>
        <w:br/>
        <w:t>заключении муниципальных контрактов повлекло невозможность оплаты работ</w:t>
      </w:r>
      <w:r>
        <w:br/>
        <w:t>по таким контрактам и послужило причиной обращения исполнителе</w:t>
      </w:r>
      <w:r>
        <w:t>й в</w:t>
      </w:r>
      <w:r>
        <w:br/>
        <w:t>Арбитражный суд Новосибирской области с заявлением о взыскании суммы</w:t>
      </w:r>
      <w:r>
        <w:br/>
        <w:t>долга по муниципальным контрактам, а также неустойки в связи с ненадлежащим</w:t>
      </w:r>
      <w:r>
        <w:br/>
        <w:t>исполнением Заказчиком обязательств по оплате контрактов.</w:t>
      </w: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/>
        <w:ind w:firstLine="760"/>
      </w:pPr>
      <w:r>
        <w:t>По результатам проверки 20.02.2022 прокурором рай</w:t>
      </w:r>
      <w:r>
        <w:t>она главе р.п.</w:t>
      </w:r>
      <w:r>
        <w:br/>
        <w:t>Краснозерское внесено представление.</w:t>
      </w: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/>
        <w:ind w:firstLine="760"/>
      </w:pPr>
      <w:r>
        <w:t>Кроме этого, в отношении главы р.п. Краснозерское возбуждено дело об</w:t>
      </w:r>
      <w:r>
        <w:br/>
        <w:t>административном правонарушении по ст. 15.15.10 КоАП РФ - принятие</w:t>
      </w:r>
      <w:r>
        <w:br/>
        <w:t>бюджетных обязательств в размерах, превышающих утвержденные бюджетны</w:t>
      </w:r>
      <w:r>
        <w:t>е</w:t>
      </w:r>
      <w:r>
        <w:br/>
        <w:t>ассигнования и (или) лимиты бюджетных обязательств, за исключением случаев,</w:t>
      </w:r>
      <w:r>
        <w:br/>
        <w:t>предусмотренных бюджетным законодательством Российской Федерации и</w:t>
      </w:r>
      <w:r>
        <w:br/>
        <w:t>иными нормативными правовыми актами, регулирующими бюджетные</w:t>
      </w:r>
      <w:r>
        <w:br/>
        <w:t>правоотношения.</w:t>
      </w: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 w:after="44"/>
        <w:ind w:firstLine="760"/>
      </w:pPr>
      <w:r>
        <w:t>Акты прокурорского реагирования на</w:t>
      </w:r>
      <w:r>
        <w:t>ходятся на рассмотрении.</w:t>
      </w: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 w:line="566" w:lineRule="exact"/>
        <w:ind w:right="6129"/>
      </w:pPr>
      <w:r>
        <w:t>Старший помощник прокурора</w:t>
      </w:r>
    </w:p>
    <w:p w:rsidR="000366E2" w:rsidRDefault="00FE273F" w:rsidP="00E43327">
      <w:pPr>
        <w:pStyle w:val="20"/>
        <w:framePr w:w="9984" w:h="11011" w:hRule="exact" w:wrap="none" w:vAnchor="page" w:hAnchor="page" w:x="1507" w:y="1805"/>
        <w:shd w:val="clear" w:color="auto" w:fill="auto"/>
        <w:spacing w:before="0" w:line="566" w:lineRule="exact"/>
        <w:ind w:right="6499"/>
      </w:pPr>
      <w:r>
        <w:t>младший советник юстиции</w:t>
      </w:r>
    </w:p>
    <w:p w:rsidR="000366E2" w:rsidRDefault="000366E2">
      <w:pPr>
        <w:framePr w:wrap="none" w:vAnchor="page" w:hAnchor="page" w:x="6638" w:y="1031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pt">
            <v:imagedata r:id="rId6" r:href="rId7"/>
          </v:shape>
        </w:pict>
      </w:r>
    </w:p>
    <w:p w:rsidR="000366E2" w:rsidRDefault="000366E2">
      <w:pPr>
        <w:rPr>
          <w:sz w:val="2"/>
          <w:szCs w:val="2"/>
        </w:rPr>
      </w:pPr>
    </w:p>
    <w:sectPr w:rsidR="000366E2" w:rsidSect="000366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3F" w:rsidRDefault="00FE273F" w:rsidP="000366E2">
      <w:r>
        <w:separator/>
      </w:r>
    </w:p>
  </w:endnote>
  <w:endnote w:type="continuationSeparator" w:id="1">
    <w:p w:rsidR="00FE273F" w:rsidRDefault="00FE273F" w:rsidP="0003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3F" w:rsidRDefault="00FE273F"/>
  </w:footnote>
  <w:footnote w:type="continuationSeparator" w:id="1">
    <w:p w:rsidR="00FE273F" w:rsidRDefault="00FE27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66E2"/>
    <w:rsid w:val="000366E2"/>
    <w:rsid w:val="00E43327"/>
    <w:rsid w:val="00FE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6E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36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3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0366E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366E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2022-06-01T04:42:00Z</dcterms:created>
  <dcterms:modified xsi:type="dcterms:W3CDTF">2022-06-01T04:45:00Z</dcterms:modified>
</cp:coreProperties>
</file>