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B782A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51C" w:rsidRDefault="00216F7F" w:rsidP="00782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DAA">
        <w:rPr>
          <w:rFonts w:ascii="Times New Roman" w:hAnsi="Times New Roman" w:cs="Times New Roman"/>
          <w:sz w:val="28"/>
          <w:szCs w:val="28"/>
        </w:rPr>
        <w:t xml:space="preserve">т </w:t>
      </w:r>
      <w:r w:rsidR="007378C6">
        <w:rPr>
          <w:rFonts w:ascii="Times New Roman" w:hAnsi="Times New Roman" w:cs="Times New Roman"/>
          <w:sz w:val="28"/>
          <w:szCs w:val="28"/>
        </w:rPr>
        <w:t>28</w:t>
      </w:r>
      <w:r w:rsidR="00276DAA">
        <w:rPr>
          <w:rFonts w:ascii="Times New Roman" w:hAnsi="Times New Roman" w:cs="Times New Roman"/>
          <w:sz w:val="28"/>
          <w:szCs w:val="28"/>
        </w:rPr>
        <w:t>.</w:t>
      </w:r>
      <w:r w:rsidR="008006BC">
        <w:rPr>
          <w:rFonts w:ascii="Times New Roman" w:hAnsi="Times New Roman" w:cs="Times New Roman"/>
          <w:sz w:val="28"/>
          <w:szCs w:val="28"/>
        </w:rPr>
        <w:t>0</w:t>
      </w:r>
      <w:r w:rsidR="007378C6">
        <w:rPr>
          <w:rFonts w:ascii="Times New Roman" w:hAnsi="Times New Roman" w:cs="Times New Roman"/>
          <w:sz w:val="28"/>
          <w:szCs w:val="28"/>
        </w:rPr>
        <w:t>2</w:t>
      </w:r>
      <w:r w:rsidR="0084296A">
        <w:rPr>
          <w:rFonts w:ascii="Times New Roman" w:hAnsi="Times New Roman" w:cs="Times New Roman"/>
          <w:sz w:val="28"/>
          <w:szCs w:val="28"/>
        </w:rPr>
        <w:t>.</w:t>
      </w:r>
      <w:r w:rsidR="006B782A">
        <w:rPr>
          <w:rFonts w:ascii="Times New Roman" w:hAnsi="Times New Roman" w:cs="Times New Roman"/>
          <w:sz w:val="28"/>
          <w:szCs w:val="28"/>
        </w:rPr>
        <w:t>202</w:t>
      </w:r>
      <w:r w:rsidR="007378C6">
        <w:rPr>
          <w:rFonts w:ascii="Times New Roman" w:hAnsi="Times New Roman" w:cs="Times New Roman"/>
          <w:sz w:val="28"/>
          <w:szCs w:val="28"/>
        </w:rPr>
        <w:t>2</w:t>
      </w:r>
      <w:r w:rsidR="00FC4775">
        <w:rPr>
          <w:rFonts w:ascii="Times New Roman" w:hAnsi="Times New Roman" w:cs="Times New Roman"/>
          <w:sz w:val="28"/>
          <w:szCs w:val="28"/>
        </w:rPr>
        <w:t xml:space="preserve">     </w:t>
      </w:r>
      <w:r w:rsidR="00276DAA">
        <w:rPr>
          <w:rFonts w:ascii="Times New Roman" w:hAnsi="Times New Roman" w:cs="Times New Roman"/>
          <w:sz w:val="28"/>
          <w:szCs w:val="28"/>
        </w:rPr>
        <w:t xml:space="preserve">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Веселовское</w:t>
      </w:r>
      <w:r w:rsidR="000776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25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   </w:t>
      </w:r>
      <w:r w:rsidR="00E303D0">
        <w:rPr>
          <w:rFonts w:ascii="Times New Roman" w:hAnsi="Times New Roman" w:cs="Times New Roman"/>
          <w:sz w:val="28"/>
          <w:szCs w:val="28"/>
        </w:rPr>
        <w:t xml:space="preserve">       </w:t>
      </w:r>
      <w:r w:rsidR="00696083">
        <w:rPr>
          <w:rFonts w:ascii="Times New Roman" w:hAnsi="Times New Roman" w:cs="Times New Roman"/>
          <w:sz w:val="28"/>
          <w:szCs w:val="28"/>
        </w:rPr>
        <w:t xml:space="preserve">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78251C">
        <w:rPr>
          <w:rFonts w:ascii="Times New Roman" w:hAnsi="Times New Roman" w:cs="Times New Roman"/>
          <w:sz w:val="28"/>
          <w:szCs w:val="28"/>
        </w:rPr>
        <w:t xml:space="preserve">№ </w:t>
      </w:r>
      <w:r w:rsidR="00E303D0">
        <w:rPr>
          <w:rFonts w:ascii="Times New Roman" w:hAnsi="Times New Roman" w:cs="Times New Roman"/>
          <w:sz w:val="28"/>
          <w:szCs w:val="28"/>
        </w:rPr>
        <w:t>13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B43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6B782A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7378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923" w:rsidRPr="00ED4923" w:rsidRDefault="00ED4923" w:rsidP="00ED4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23">
        <w:rPr>
          <w:rFonts w:ascii="Times New Roman" w:hAnsi="Times New Roman" w:cs="Times New Roman"/>
          <w:sz w:val="28"/>
          <w:szCs w:val="28"/>
        </w:rPr>
        <w:t>В соответствии с п.3 ст. 217 Бюджетного кодекса Российской Федерации,  п. 4.3 раздела 4 Порядка составления и ведения Сводной бюджетной росписи бюджета Веселовского сельсовета Краснозерского района Новосибирской области и бюджетной росписи главного распорядителя средств бюджета Веселовского сельсовета Краснозерского района Новосибирской области (главного администратора источников финансирования дефицита бюджета Веселовского сельсовета Краснозерского района Новосибирской области), утвержденного постановлением администрации Веселовского сельсовета Краснозерского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C4775">
        <w:rPr>
          <w:rFonts w:ascii="Times New Roman" w:hAnsi="Times New Roman" w:cs="Times New Roman"/>
          <w:sz w:val="28"/>
          <w:szCs w:val="28"/>
        </w:rPr>
        <w:t>24.07.2019</w:t>
      </w:r>
      <w:r w:rsidRPr="00ED4923">
        <w:rPr>
          <w:rFonts w:ascii="Times New Roman" w:hAnsi="Times New Roman" w:cs="Times New Roman"/>
          <w:sz w:val="28"/>
          <w:szCs w:val="28"/>
        </w:rPr>
        <w:t>г №</w:t>
      </w:r>
      <w:r w:rsidR="00FC4775">
        <w:rPr>
          <w:rFonts w:ascii="Times New Roman" w:hAnsi="Times New Roman" w:cs="Times New Roman"/>
          <w:sz w:val="28"/>
          <w:szCs w:val="28"/>
        </w:rPr>
        <w:t>72</w:t>
      </w:r>
      <w:r w:rsidRPr="00ED492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D4923" w:rsidRPr="00ED4923" w:rsidRDefault="00ED4923" w:rsidP="00ED4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4923">
        <w:rPr>
          <w:rFonts w:ascii="Times New Roman" w:hAnsi="Times New Roman" w:cs="Times New Roman"/>
          <w:sz w:val="28"/>
          <w:szCs w:val="28"/>
        </w:rPr>
        <w:t>Внести изменения в показатели сводной бюджетной росписи бюджета Веселовского сельсовета Краснозерского райо</w:t>
      </w:r>
      <w:r w:rsidR="003A0F7A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Pr="00ED4923">
        <w:rPr>
          <w:rFonts w:ascii="Times New Roman" w:hAnsi="Times New Roman" w:cs="Times New Roman"/>
          <w:sz w:val="28"/>
          <w:szCs w:val="28"/>
        </w:rPr>
        <w:t xml:space="preserve"> год, с внесением изменений в решение о бюджете, связанные с особенностями исполнения местного бюджета и перераспределением бюджетных ассигнований между элементами вида расходов в пределах общего объема бюджетных ассигнований,  предусмотренных главным распорядителем бюджетных средств районного бюджета по соответствующему разделу, подразделу, целевой статье, группе и подгруппе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вида расходов классификации расходов бюджетов, </w:t>
      </w:r>
      <w:proofErr w:type="gramStart"/>
      <w:r w:rsidRPr="00ED4923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7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</w:t>
      </w:r>
      <w:r w:rsidR="00FC4775">
        <w:rPr>
          <w:rFonts w:ascii="Times New Roman" w:hAnsi="Times New Roman" w:cs="Times New Roman"/>
          <w:sz w:val="28"/>
          <w:szCs w:val="28"/>
        </w:rPr>
        <w:t>№</w:t>
      </w:r>
      <w:r w:rsidRPr="00ED4923">
        <w:rPr>
          <w:rFonts w:ascii="Times New Roman" w:hAnsi="Times New Roman" w:cs="Times New Roman"/>
          <w:sz w:val="28"/>
          <w:szCs w:val="28"/>
        </w:rPr>
        <w:t>1.</w:t>
      </w:r>
    </w:p>
    <w:p w:rsidR="00757B28" w:rsidRDefault="00ED4923" w:rsidP="00ED4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D49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4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9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A0F7A" w:rsidRPr="00ED4923" w:rsidRDefault="003A0F7A" w:rsidP="00ED4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24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16F7F">
        <w:rPr>
          <w:rFonts w:ascii="Times New Roman" w:hAnsi="Times New Roman" w:cs="Times New Roman"/>
          <w:sz w:val="28"/>
          <w:szCs w:val="28"/>
        </w:rPr>
        <w:t xml:space="preserve">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</w:t>
      </w:r>
      <w:r w:rsidR="00CD2423">
        <w:rPr>
          <w:rFonts w:ascii="Times New Roman" w:hAnsi="Times New Roman" w:cs="Times New Roman"/>
          <w:sz w:val="28"/>
          <w:szCs w:val="28"/>
        </w:rPr>
        <w:t xml:space="preserve">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 w:rsidR="00CD2423">
        <w:rPr>
          <w:rFonts w:ascii="Times New Roman" w:hAnsi="Times New Roman" w:cs="Times New Roman"/>
          <w:sz w:val="28"/>
          <w:szCs w:val="28"/>
        </w:rPr>
        <w:t>А.Л.Королев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F7F" w:rsidRDefault="00216F7F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782A" w:rsidRDefault="006B782A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Pr="00B43217" w:rsidRDefault="00B43217" w:rsidP="003F593E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43217">
        <w:rPr>
          <w:rFonts w:ascii="Times New Roman" w:hAnsi="Times New Roman" w:cs="Times New Roman"/>
          <w:sz w:val="20"/>
          <w:szCs w:val="20"/>
        </w:rPr>
        <w:t xml:space="preserve">Г.С. Бережная </w:t>
      </w:r>
    </w:p>
    <w:p w:rsidR="00B43217" w:rsidRPr="00B43217" w:rsidRDefault="00B43217" w:rsidP="003F593E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43217">
        <w:rPr>
          <w:rFonts w:ascii="Times New Roman" w:hAnsi="Times New Roman" w:cs="Times New Roman"/>
          <w:sz w:val="20"/>
          <w:szCs w:val="20"/>
        </w:rPr>
        <w:t>53-143</w:t>
      </w: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54CC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Приложение  №</w:t>
      </w:r>
      <w:r w:rsidR="006C3D54" w:rsidRPr="00FC4775">
        <w:rPr>
          <w:rFonts w:ascii="Times New Roman" w:hAnsi="Times New Roman" w:cs="Times New Roman"/>
          <w:sz w:val="24"/>
          <w:szCs w:val="24"/>
        </w:rPr>
        <w:t>1</w:t>
      </w:r>
      <w:r w:rsidRP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CC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к постановлению</w:t>
      </w:r>
      <w:r w:rsidR="009A54CC" w:rsidRP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F7A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администрации Веселовского</w:t>
      </w:r>
    </w:p>
    <w:p w:rsidR="009A54CC" w:rsidRPr="00FC4775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</w:t>
      </w:r>
    </w:p>
    <w:p w:rsidR="003A0F7A" w:rsidRPr="00FC4775" w:rsidRDefault="009A54CC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="003A0F7A" w:rsidRPr="00FC4775">
        <w:rPr>
          <w:rFonts w:ascii="Times New Roman" w:hAnsi="Times New Roman" w:cs="Times New Roman"/>
          <w:sz w:val="24"/>
          <w:szCs w:val="24"/>
        </w:rPr>
        <w:t>Новосибирской</w:t>
      </w:r>
      <w:r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="003A0F7A" w:rsidRPr="00FC4775">
        <w:rPr>
          <w:rFonts w:ascii="Times New Roman" w:hAnsi="Times New Roman" w:cs="Times New Roman"/>
          <w:sz w:val="24"/>
          <w:szCs w:val="24"/>
        </w:rPr>
        <w:t>области</w:t>
      </w:r>
    </w:p>
    <w:p w:rsidR="003A0F7A" w:rsidRDefault="003A0F7A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 xml:space="preserve">                                от 2</w:t>
      </w:r>
      <w:r w:rsidR="006C3D54" w:rsidRPr="00FC4775">
        <w:rPr>
          <w:rFonts w:ascii="Times New Roman" w:hAnsi="Times New Roman" w:cs="Times New Roman"/>
          <w:sz w:val="24"/>
          <w:szCs w:val="24"/>
        </w:rPr>
        <w:t>8</w:t>
      </w:r>
      <w:r w:rsidRPr="00FC4775">
        <w:rPr>
          <w:rFonts w:ascii="Times New Roman" w:hAnsi="Times New Roman" w:cs="Times New Roman"/>
          <w:sz w:val="24"/>
          <w:szCs w:val="24"/>
        </w:rPr>
        <w:t>.0</w:t>
      </w:r>
      <w:r w:rsidR="006C3D54" w:rsidRPr="00FC4775">
        <w:rPr>
          <w:rFonts w:ascii="Times New Roman" w:hAnsi="Times New Roman" w:cs="Times New Roman"/>
          <w:sz w:val="24"/>
          <w:szCs w:val="24"/>
        </w:rPr>
        <w:t>2</w:t>
      </w:r>
      <w:r w:rsidRPr="00FC4775">
        <w:rPr>
          <w:rFonts w:ascii="Times New Roman" w:hAnsi="Times New Roman" w:cs="Times New Roman"/>
          <w:sz w:val="24"/>
          <w:szCs w:val="24"/>
        </w:rPr>
        <w:t>.20</w:t>
      </w:r>
      <w:r w:rsidR="006C3D54" w:rsidRPr="00FC4775">
        <w:rPr>
          <w:rFonts w:ascii="Times New Roman" w:hAnsi="Times New Roman" w:cs="Times New Roman"/>
          <w:sz w:val="24"/>
          <w:szCs w:val="24"/>
        </w:rPr>
        <w:t>22</w:t>
      </w:r>
      <w:r w:rsidRPr="00FC4775">
        <w:rPr>
          <w:rFonts w:ascii="Times New Roman" w:hAnsi="Times New Roman" w:cs="Times New Roman"/>
          <w:sz w:val="24"/>
          <w:szCs w:val="24"/>
        </w:rPr>
        <w:t xml:space="preserve">  № </w:t>
      </w:r>
      <w:r w:rsidR="006C3D54" w:rsidRPr="00FC4775">
        <w:rPr>
          <w:rFonts w:ascii="Times New Roman" w:hAnsi="Times New Roman" w:cs="Times New Roman"/>
          <w:sz w:val="24"/>
          <w:szCs w:val="24"/>
        </w:rPr>
        <w:t>13</w:t>
      </w:r>
    </w:p>
    <w:p w:rsidR="00FC4775" w:rsidRPr="00FC4775" w:rsidRDefault="00FC4775" w:rsidP="00FC47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F7A" w:rsidRPr="003A0F7A" w:rsidRDefault="003A0F7A" w:rsidP="003A0F7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0F7A">
        <w:rPr>
          <w:rFonts w:ascii="Times New Roman" w:hAnsi="Times New Roman" w:cs="Times New Roman"/>
          <w:sz w:val="28"/>
          <w:szCs w:val="28"/>
        </w:rPr>
        <w:t>Изменение сводной бюджетной росписи</w:t>
      </w:r>
      <w:r w:rsidRPr="003A0F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0F7A">
        <w:rPr>
          <w:rFonts w:ascii="Times New Roman" w:hAnsi="Times New Roman" w:cs="Times New Roman"/>
          <w:sz w:val="28"/>
          <w:szCs w:val="28"/>
        </w:rPr>
        <w:t>по расходам</w:t>
      </w:r>
    </w:p>
    <w:tbl>
      <w:tblPr>
        <w:tblW w:w="10378" w:type="dxa"/>
        <w:jc w:val="center"/>
        <w:tblLayout w:type="fixed"/>
        <w:tblLook w:val="00A0"/>
      </w:tblPr>
      <w:tblGrid>
        <w:gridCol w:w="2638"/>
        <w:gridCol w:w="569"/>
        <w:gridCol w:w="567"/>
        <w:gridCol w:w="567"/>
        <w:gridCol w:w="1559"/>
        <w:gridCol w:w="567"/>
        <w:gridCol w:w="1418"/>
        <w:gridCol w:w="1126"/>
        <w:gridCol w:w="1367"/>
      </w:tblGrid>
      <w:tr w:rsidR="003A0F7A" w:rsidRPr="003A0F7A" w:rsidTr="00FC4775">
        <w:trPr>
          <w:trHeight w:val="80"/>
          <w:jc w:val="center"/>
        </w:trPr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7A" w:rsidRPr="003A0F7A" w:rsidRDefault="003A0F7A" w:rsidP="00BC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0F7A" w:rsidRPr="003A0F7A" w:rsidTr="00FC4775">
        <w:trPr>
          <w:trHeight w:val="13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Показатели сводной бюджетной росписи, утвержденные решением о бюджете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Показатели сводной бюджетной росписи с учетом внесенных изменений</w:t>
            </w:r>
          </w:p>
        </w:tc>
      </w:tr>
      <w:tr w:rsidR="003A0F7A" w:rsidRPr="003A0F7A" w:rsidTr="00FC4775">
        <w:trPr>
          <w:trHeight w:val="337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0F7A" w:rsidRPr="003A0F7A" w:rsidTr="00FC4775">
        <w:trPr>
          <w:trHeight w:val="901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Веселовского сельсовета Краснозерского района Новосибирской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6C3D54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6C3D54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3A0F7A" w:rsidP="00BC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6C3D54" w:rsidP="006C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1191,6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3A0F7A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F7A" w:rsidRPr="00FC4775" w:rsidRDefault="006C3D54" w:rsidP="00FC4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775">
              <w:rPr>
                <w:rFonts w:ascii="Times New Roman" w:hAnsi="Times New Roman" w:cs="Times New Roman"/>
                <w:b/>
                <w:sz w:val="20"/>
                <w:szCs w:val="20"/>
              </w:rPr>
              <w:t>1191,6</w:t>
            </w:r>
          </w:p>
        </w:tc>
      </w:tr>
      <w:tr w:rsidR="00E303D0" w:rsidRPr="003A0F7A" w:rsidTr="00FC4775">
        <w:trPr>
          <w:trHeight w:val="1461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FC4775">
            <w:pPr>
              <w:jc w:val="both"/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98.0.00.L5765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437D03" w:rsidRDefault="00E303D0" w:rsidP="006C3D54">
            <w:r w:rsidRPr="00437D03">
              <w:t xml:space="preserve">1 105 </w:t>
            </w:r>
            <w:r w:rsidR="006C3D54">
              <w:t>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6C3D54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54">
              <w:rPr>
                <w:rFonts w:ascii="Times New Roman" w:hAnsi="Times New Roman" w:cs="Times New Roman"/>
                <w:b/>
                <w:sz w:val="20"/>
                <w:szCs w:val="20"/>
              </w:rPr>
              <w:t>-73,7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FC4775" w:rsidRDefault="006C3D54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1032,0</w:t>
            </w:r>
          </w:p>
        </w:tc>
      </w:tr>
      <w:tr w:rsidR="00E303D0" w:rsidRPr="003A0F7A" w:rsidTr="00FC4775">
        <w:trPr>
          <w:trHeight w:val="186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FC4775">
            <w:pPr>
              <w:jc w:val="both"/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98.0.00.L5765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437D03" w:rsidRDefault="00E303D0" w:rsidP="006C3D54">
            <w:r w:rsidRPr="00437D03">
              <w:t>1</w:t>
            </w:r>
            <w:r w:rsidR="006C3D54">
              <w:t> </w:t>
            </w:r>
            <w:r w:rsidRPr="00437D03">
              <w:t>105</w:t>
            </w:r>
            <w:r w:rsidR="006C3D54">
              <w:t>,</w:t>
            </w:r>
            <w:r w:rsidRPr="00437D03"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6C3D54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54">
              <w:rPr>
                <w:rFonts w:ascii="Times New Roman" w:hAnsi="Times New Roman" w:cs="Times New Roman"/>
                <w:b/>
                <w:sz w:val="20"/>
                <w:szCs w:val="20"/>
              </w:rPr>
              <w:t>-73,7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FC4775" w:rsidRDefault="00E303D0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1</w:t>
            </w:r>
            <w:r w:rsidR="006C3D54" w:rsidRPr="00FC4775">
              <w:rPr>
                <w:rFonts w:ascii="Times New Roman" w:hAnsi="Times New Roman" w:cs="Times New Roman"/>
              </w:rPr>
              <w:t> 032,0</w:t>
            </w:r>
          </w:p>
        </w:tc>
      </w:tr>
      <w:tr w:rsidR="00E303D0" w:rsidRPr="003A0F7A" w:rsidTr="00FC4775">
        <w:trPr>
          <w:trHeight w:val="76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FC4775">
            <w:pPr>
              <w:jc w:val="both"/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98.0.00.L5765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437D03" w:rsidRDefault="00E303D0" w:rsidP="006C3D54">
            <w:r w:rsidRPr="00437D03">
              <w:t>1</w:t>
            </w:r>
            <w:r w:rsidR="006C3D54">
              <w:t> </w:t>
            </w:r>
            <w:r w:rsidRPr="00437D03">
              <w:t>105</w:t>
            </w:r>
            <w:r w:rsidR="006C3D54">
              <w:t>,</w:t>
            </w:r>
            <w:r w:rsidRPr="00437D03"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6C3D54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54">
              <w:rPr>
                <w:rFonts w:ascii="Times New Roman" w:hAnsi="Times New Roman" w:cs="Times New Roman"/>
                <w:b/>
                <w:sz w:val="20"/>
                <w:szCs w:val="20"/>
              </w:rPr>
              <w:t>-73,7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FC4775" w:rsidRDefault="00E303D0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1</w:t>
            </w:r>
            <w:r w:rsidR="006C3D54" w:rsidRPr="00FC4775">
              <w:rPr>
                <w:rFonts w:ascii="Times New Roman" w:hAnsi="Times New Roman" w:cs="Times New Roman"/>
              </w:rPr>
              <w:t> 032,0</w:t>
            </w:r>
          </w:p>
        </w:tc>
      </w:tr>
      <w:tr w:rsidR="00E303D0" w:rsidRPr="003A0F7A" w:rsidTr="00FC4775">
        <w:trPr>
          <w:trHeight w:val="2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FC47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3D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303D0">
              <w:rPr>
                <w:rFonts w:ascii="Times New Roman" w:hAnsi="Times New Roman" w:cs="Times New Roman"/>
              </w:rPr>
              <w:t xml:space="preserve"> инициативных проектов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437D03" w:rsidRDefault="00E303D0" w:rsidP="006C3D54">
            <w:r w:rsidRPr="00437D03">
              <w:t>85</w:t>
            </w:r>
            <w:r w:rsidR="006C3D54">
              <w:t>,</w:t>
            </w:r>
            <w:r w:rsidRPr="00437D03">
              <w:t xml:space="preserve"> 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3A0F7A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FC4775" w:rsidRDefault="00E303D0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 xml:space="preserve">85 </w:t>
            </w:r>
            <w:r w:rsidR="006C3D54" w:rsidRPr="00FC4775">
              <w:rPr>
                <w:rFonts w:ascii="Times New Roman" w:hAnsi="Times New Roman" w:cs="Times New Roman"/>
              </w:rPr>
              <w:t>,9</w:t>
            </w:r>
          </w:p>
        </w:tc>
      </w:tr>
      <w:tr w:rsidR="00E303D0" w:rsidRPr="003A0F7A" w:rsidTr="00FC4775">
        <w:trPr>
          <w:trHeight w:val="807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FC4775">
            <w:pPr>
              <w:jc w:val="both"/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437D03" w:rsidRDefault="00E303D0" w:rsidP="006C3D54">
            <w:r w:rsidRPr="00437D03">
              <w:t>85</w:t>
            </w:r>
            <w:r w:rsidR="006C3D54">
              <w:t>,</w:t>
            </w:r>
            <w:r w:rsidRPr="00437D03">
              <w:t xml:space="preserve"> 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3A0F7A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FC4775" w:rsidRDefault="006C3D54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85,9</w:t>
            </w:r>
          </w:p>
        </w:tc>
      </w:tr>
      <w:tr w:rsidR="00E303D0" w:rsidRPr="003A0F7A" w:rsidTr="00FC4775">
        <w:trPr>
          <w:trHeight w:val="2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FC4775">
            <w:pPr>
              <w:jc w:val="both"/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98.0.00.S0240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E303D0" w:rsidRDefault="00E303D0" w:rsidP="00C010D3">
            <w:pPr>
              <w:rPr>
                <w:rFonts w:ascii="Times New Roman" w:hAnsi="Times New Roman" w:cs="Times New Roman"/>
              </w:rPr>
            </w:pPr>
            <w:r w:rsidRPr="00E303D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Default="00E303D0" w:rsidP="006C3D54">
            <w:r w:rsidRPr="00437D03">
              <w:t>85</w:t>
            </w:r>
            <w:r w:rsidR="006C3D54">
              <w:t>,</w:t>
            </w:r>
            <w:r w:rsidRPr="00437D03">
              <w:t xml:space="preserve"> 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D0" w:rsidRPr="003A0F7A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3D0" w:rsidRPr="00FC4775" w:rsidRDefault="00E303D0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 xml:space="preserve">85 </w:t>
            </w:r>
            <w:r w:rsidR="006C3D54" w:rsidRPr="00FC4775">
              <w:rPr>
                <w:rFonts w:ascii="Times New Roman" w:hAnsi="Times New Roman" w:cs="Times New Roman"/>
              </w:rPr>
              <w:t>,9</w:t>
            </w:r>
          </w:p>
        </w:tc>
      </w:tr>
      <w:tr w:rsidR="006C3D54" w:rsidRPr="003A0F7A" w:rsidTr="00FC4775">
        <w:trPr>
          <w:trHeight w:val="2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FC47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D5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C3D54">
              <w:rPr>
                <w:rFonts w:ascii="Times New Roman" w:hAnsi="Times New Roman" w:cs="Times New Roman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98.0.00.S0290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D54" w:rsidRPr="003A0F7A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D54" w:rsidRPr="006C3D54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54"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FC4775" w:rsidRDefault="006C3D54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73 ,7</w:t>
            </w:r>
          </w:p>
        </w:tc>
      </w:tr>
      <w:tr w:rsidR="006C3D54" w:rsidRPr="003A0F7A" w:rsidTr="00FC4775">
        <w:trPr>
          <w:trHeight w:val="2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FC4775">
            <w:pPr>
              <w:jc w:val="both"/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98.0.00.S0290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D54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C3D54" w:rsidRPr="003A0F7A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54"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FC4775" w:rsidRDefault="006C3D54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73 ,7</w:t>
            </w:r>
          </w:p>
        </w:tc>
      </w:tr>
      <w:tr w:rsidR="006C3D54" w:rsidRPr="003A0F7A" w:rsidTr="00FC4775">
        <w:trPr>
          <w:trHeight w:val="2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FC4775">
            <w:pPr>
              <w:jc w:val="both"/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98.0.00.S0290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814AE2">
            <w:pPr>
              <w:rPr>
                <w:rFonts w:ascii="Times New Roman" w:hAnsi="Times New Roman" w:cs="Times New Roman"/>
              </w:rPr>
            </w:pPr>
            <w:r w:rsidRPr="006C3D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D54" w:rsidRPr="003A0F7A" w:rsidRDefault="006C3D54" w:rsidP="00BC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6C3D54" w:rsidRDefault="006C3D54" w:rsidP="00BC1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54"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D54" w:rsidRPr="00FC4775" w:rsidRDefault="006C3D54" w:rsidP="00FC4775">
            <w:pPr>
              <w:jc w:val="center"/>
              <w:rPr>
                <w:rFonts w:ascii="Times New Roman" w:hAnsi="Times New Roman" w:cs="Times New Roman"/>
              </w:rPr>
            </w:pPr>
            <w:r w:rsidRPr="00FC4775">
              <w:rPr>
                <w:rFonts w:ascii="Times New Roman" w:hAnsi="Times New Roman" w:cs="Times New Roman"/>
              </w:rPr>
              <w:t>73 ,7</w:t>
            </w:r>
          </w:p>
        </w:tc>
      </w:tr>
    </w:tbl>
    <w:p w:rsidR="003A0F7A" w:rsidRPr="003A0F7A" w:rsidRDefault="003A0F7A" w:rsidP="003A0F7A">
      <w:pPr>
        <w:rPr>
          <w:rFonts w:ascii="Times New Roman" w:hAnsi="Times New Roman" w:cs="Times New Roman"/>
          <w:sz w:val="20"/>
          <w:szCs w:val="20"/>
        </w:rPr>
      </w:pPr>
    </w:p>
    <w:p w:rsidR="00ED4923" w:rsidRPr="003A0F7A" w:rsidRDefault="00ED4923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ED4923" w:rsidRPr="003A0F7A" w:rsidSect="00B432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0"/>
    <w:rsid w:val="000776A1"/>
    <w:rsid w:val="000D5A76"/>
    <w:rsid w:val="001359CE"/>
    <w:rsid w:val="0014566A"/>
    <w:rsid w:val="001A2F4F"/>
    <w:rsid w:val="001A65CE"/>
    <w:rsid w:val="001C20B1"/>
    <w:rsid w:val="001E63C9"/>
    <w:rsid w:val="00214530"/>
    <w:rsid w:val="00216F7F"/>
    <w:rsid w:val="002200C5"/>
    <w:rsid w:val="00234DBB"/>
    <w:rsid w:val="0025488E"/>
    <w:rsid w:val="00276DAA"/>
    <w:rsid w:val="00300E03"/>
    <w:rsid w:val="00331EAF"/>
    <w:rsid w:val="00334A19"/>
    <w:rsid w:val="00343EB7"/>
    <w:rsid w:val="003A0F7A"/>
    <w:rsid w:val="003A6F2D"/>
    <w:rsid w:val="003B340C"/>
    <w:rsid w:val="003B5224"/>
    <w:rsid w:val="003C2792"/>
    <w:rsid w:val="003C4AB4"/>
    <w:rsid w:val="003D5A8B"/>
    <w:rsid w:val="003E28A7"/>
    <w:rsid w:val="003F593E"/>
    <w:rsid w:val="003F693D"/>
    <w:rsid w:val="004019F6"/>
    <w:rsid w:val="00411E91"/>
    <w:rsid w:val="00424AC8"/>
    <w:rsid w:val="00432EEB"/>
    <w:rsid w:val="00435E32"/>
    <w:rsid w:val="004D1D74"/>
    <w:rsid w:val="005025AA"/>
    <w:rsid w:val="00510686"/>
    <w:rsid w:val="0055171F"/>
    <w:rsid w:val="005544E7"/>
    <w:rsid w:val="00557851"/>
    <w:rsid w:val="005B6B61"/>
    <w:rsid w:val="005C1F87"/>
    <w:rsid w:val="005E5C2D"/>
    <w:rsid w:val="005F377D"/>
    <w:rsid w:val="005F5778"/>
    <w:rsid w:val="00607DD9"/>
    <w:rsid w:val="00662ED5"/>
    <w:rsid w:val="0066328E"/>
    <w:rsid w:val="0067035B"/>
    <w:rsid w:val="00696083"/>
    <w:rsid w:val="006B782A"/>
    <w:rsid w:val="006C3D54"/>
    <w:rsid w:val="006F6450"/>
    <w:rsid w:val="00711F3F"/>
    <w:rsid w:val="00720D49"/>
    <w:rsid w:val="007378C6"/>
    <w:rsid w:val="00743229"/>
    <w:rsid w:val="007564DA"/>
    <w:rsid w:val="00757B28"/>
    <w:rsid w:val="00764A09"/>
    <w:rsid w:val="0077219F"/>
    <w:rsid w:val="0077454A"/>
    <w:rsid w:val="0078251C"/>
    <w:rsid w:val="00796B43"/>
    <w:rsid w:val="007A1334"/>
    <w:rsid w:val="007A6F33"/>
    <w:rsid w:val="007A76B7"/>
    <w:rsid w:val="007D5333"/>
    <w:rsid w:val="008006BC"/>
    <w:rsid w:val="00802FB0"/>
    <w:rsid w:val="00811CCB"/>
    <w:rsid w:val="0084296A"/>
    <w:rsid w:val="008755E9"/>
    <w:rsid w:val="00881480"/>
    <w:rsid w:val="008A0745"/>
    <w:rsid w:val="008B2FE2"/>
    <w:rsid w:val="008E1FA8"/>
    <w:rsid w:val="008F222C"/>
    <w:rsid w:val="00901CAA"/>
    <w:rsid w:val="009029FE"/>
    <w:rsid w:val="00910BC7"/>
    <w:rsid w:val="00944453"/>
    <w:rsid w:val="00971CAE"/>
    <w:rsid w:val="00997855"/>
    <w:rsid w:val="00997926"/>
    <w:rsid w:val="009A54CC"/>
    <w:rsid w:val="009A74AB"/>
    <w:rsid w:val="009B27FD"/>
    <w:rsid w:val="009C1773"/>
    <w:rsid w:val="00A005C7"/>
    <w:rsid w:val="00A11B8C"/>
    <w:rsid w:val="00A61EFD"/>
    <w:rsid w:val="00A75C70"/>
    <w:rsid w:val="00A9016D"/>
    <w:rsid w:val="00A96612"/>
    <w:rsid w:val="00AA485B"/>
    <w:rsid w:val="00AC715F"/>
    <w:rsid w:val="00AD7523"/>
    <w:rsid w:val="00AD7C23"/>
    <w:rsid w:val="00AE06B7"/>
    <w:rsid w:val="00AF3974"/>
    <w:rsid w:val="00B37986"/>
    <w:rsid w:val="00B43217"/>
    <w:rsid w:val="00B47FAF"/>
    <w:rsid w:val="00B6486F"/>
    <w:rsid w:val="00B654EF"/>
    <w:rsid w:val="00B82596"/>
    <w:rsid w:val="00BA7726"/>
    <w:rsid w:val="00C51A20"/>
    <w:rsid w:val="00C820B0"/>
    <w:rsid w:val="00CB6417"/>
    <w:rsid w:val="00CC71E2"/>
    <w:rsid w:val="00CC7C84"/>
    <w:rsid w:val="00CD2423"/>
    <w:rsid w:val="00CF6868"/>
    <w:rsid w:val="00D62437"/>
    <w:rsid w:val="00D735F5"/>
    <w:rsid w:val="00D92628"/>
    <w:rsid w:val="00D97476"/>
    <w:rsid w:val="00DA143D"/>
    <w:rsid w:val="00DA4D58"/>
    <w:rsid w:val="00E266F2"/>
    <w:rsid w:val="00E303D0"/>
    <w:rsid w:val="00E50836"/>
    <w:rsid w:val="00E84471"/>
    <w:rsid w:val="00E9452E"/>
    <w:rsid w:val="00EC0C9B"/>
    <w:rsid w:val="00EC1452"/>
    <w:rsid w:val="00ED3135"/>
    <w:rsid w:val="00ED4923"/>
    <w:rsid w:val="00F03981"/>
    <w:rsid w:val="00F229D5"/>
    <w:rsid w:val="00F605D3"/>
    <w:rsid w:val="00F74270"/>
    <w:rsid w:val="00FA29BE"/>
    <w:rsid w:val="00FB2F33"/>
    <w:rsid w:val="00FC4775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8FFF-299F-4BE1-8916-17928E6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67</cp:revision>
  <cp:lastPrinted>2022-03-01T09:37:00Z</cp:lastPrinted>
  <dcterms:created xsi:type="dcterms:W3CDTF">2016-08-02T02:38:00Z</dcterms:created>
  <dcterms:modified xsi:type="dcterms:W3CDTF">2022-03-01T09:37:00Z</dcterms:modified>
</cp:coreProperties>
</file>