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C6" w:rsidRPr="00641DC6" w:rsidRDefault="00641DC6" w:rsidP="00641DC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8F12F9">
        <w:rPr>
          <w:rFonts w:ascii="Times New Roman" w:eastAsia="Calibri" w:hAnsi="Times New Roman" w:cs="Times New Roman"/>
          <w:sz w:val="28"/>
          <w:szCs w:val="28"/>
        </w:rPr>
        <w:t xml:space="preserve"> ВЕСЕЛОВСКОГО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41DC6" w:rsidRPr="00641DC6" w:rsidRDefault="00641DC6" w:rsidP="00641DC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  <w:r w:rsidR="008F1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641DC6" w:rsidRDefault="00641DC6" w:rsidP="00641D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DC6" w:rsidRPr="00641DC6" w:rsidRDefault="00641DC6" w:rsidP="00641DC6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41DC6" w:rsidRDefault="00641DC6" w:rsidP="00641D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DC6" w:rsidRPr="00641DC6" w:rsidRDefault="00641DC6" w:rsidP="00641D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41DC6" w:rsidRPr="00641DC6" w:rsidRDefault="001A3313" w:rsidP="00641D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29.03.</w:t>
      </w:r>
      <w:r w:rsidR="00641DC6" w:rsidRPr="00641DC6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F12F9">
        <w:rPr>
          <w:rFonts w:ascii="Times New Roman" w:eastAsia="Calibri" w:hAnsi="Times New Roman" w:cs="Times New Roman"/>
          <w:sz w:val="28"/>
          <w:szCs w:val="28"/>
        </w:rPr>
        <w:t>с. Веселовское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40C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40C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41DC6" w:rsidRPr="00641DC6">
        <w:rPr>
          <w:rFonts w:ascii="Times New Roman" w:eastAsia="Calibri" w:hAnsi="Times New Roman" w:cs="Times New Roman"/>
          <w:sz w:val="28"/>
          <w:szCs w:val="28"/>
        </w:rPr>
        <w:t>№</w:t>
      </w:r>
      <w:r w:rsidR="00641DC6" w:rsidRPr="00641DC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17</w:t>
      </w:r>
    </w:p>
    <w:p w:rsidR="00641DC6" w:rsidRPr="00641DC6" w:rsidRDefault="00641DC6" w:rsidP="00641DC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41DC6" w:rsidRPr="00641DC6" w:rsidRDefault="00641DC6" w:rsidP="00DE7668">
      <w:pPr>
        <w:pStyle w:val="a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перечня налоговых</w:t>
      </w:r>
      <w:r w:rsidR="00DE76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>асходов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12F9">
        <w:rPr>
          <w:rFonts w:ascii="Times New Roman" w:eastAsia="Calibri" w:hAnsi="Times New Roman" w:cs="Times New Roman"/>
          <w:color w:val="000000"/>
          <w:sz w:val="28"/>
          <w:szCs w:val="28"/>
        </w:rPr>
        <w:t>Веселовского</w:t>
      </w:r>
      <w:r w:rsidRPr="00641D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2021 год и плановый период 202</w:t>
      </w:r>
      <w:r w:rsidR="00DE766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-2023гг.</w:t>
      </w:r>
    </w:p>
    <w:p w:rsidR="00641DC6" w:rsidRPr="00641DC6" w:rsidRDefault="00641DC6" w:rsidP="00641DC6">
      <w:pPr>
        <w:pStyle w:val="a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A3313" w:rsidRDefault="00641DC6" w:rsidP="001A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AF1269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174.3 Бюджетного кодекса Российской Федерации, постановлением </w:t>
      </w:r>
      <w:r w:rsidR="00446368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F12F9">
        <w:rPr>
          <w:rFonts w:ascii="Times New Roman" w:hAnsi="Times New Roman" w:cs="Times New Roman"/>
          <w:sz w:val="28"/>
          <w:szCs w:val="28"/>
          <w:lang w:eastAsia="ru-RU"/>
        </w:rPr>
        <w:t>Веселовского</w:t>
      </w:r>
      <w:r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  <w:r w:rsidR="00097CA4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1269" w:rsidRPr="00641DC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DE7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3313">
        <w:rPr>
          <w:rFonts w:ascii="Times New Roman" w:hAnsi="Times New Roman" w:cs="Times New Roman"/>
          <w:sz w:val="28"/>
          <w:szCs w:val="28"/>
          <w:lang w:eastAsia="ru-RU"/>
        </w:rPr>
        <w:t>29.03.</w:t>
      </w:r>
      <w:r w:rsidR="00DE7668">
        <w:rPr>
          <w:rFonts w:ascii="Times New Roman" w:hAnsi="Times New Roman" w:cs="Times New Roman"/>
          <w:sz w:val="28"/>
          <w:szCs w:val="28"/>
          <w:lang w:eastAsia="ru-RU"/>
        </w:rPr>
        <w:t>2021  №</w:t>
      </w:r>
      <w:r w:rsidR="001A3313">
        <w:rPr>
          <w:rFonts w:ascii="Times New Roman" w:hAnsi="Times New Roman" w:cs="Times New Roman"/>
          <w:sz w:val="28"/>
          <w:szCs w:val="28"/>
          <w:lang w:eastAsia="ru-RU"/>
        </w:rPr>
        <w:t xml:space="preserve"> 16</w:t>
      </w:r>
      <w:r w:rsidR="00DE76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331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A3313" w:rsidRPr="001A3313">
        <w:rPr>
          <w:rFonts w:ascii="Times New Roman" w:hAnsi="Times New Roman" w:cs="Times New Roman"/>
          <w:color w:val="000000"/>
          <w:sz w:val="28"/>
        </w:rPr>
        <w:t>Об утверждении Порядка формирования перечня налоговых расходов, правил формирования информации о нормативных, целевых и фискальных характеристиках налоговых расходов и порядка оценки эффективности налоговых расходов  Веселовского сельсовета Краснозерского района Новосибирской области»</w:t>
      </w:r>
      <w:r w:rsidR="001A3313">
        <w:rPr>
          <w:rFonts w:ascii="Times New Roman" w:hAnsi="Times New Roman" w:cs="Times New Roman"/>
          <w:color w:val="000000"/>
          <w:sz w:val="28"/>
        </w:rPr>
        <w:t xml:space="preserve">, администрация </w:t>
      </w:r>
      <w:r w:rsidR="001A3313" w:rsidRPr="001A3313">
        <w:rPr>
          <w:rFonts w:ascii="Times New Roman" w:hAnsi="Times New Roman" w:cs="Times New Roman"/>
          <w:color w:val="000000"/>
          <w:sz w:val="28"/>
        </w:rPr>
        <w:t>Веселовского сельсовета Краснозерского района Новосибирской области</w:t>
      </w:r>
      <w:r w:rsidR="001A331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A3313" w:rsidRDefault="00641DC6" w:rsidP="001A33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41DC6" w:rsidRPr="00641DC6" w:rsidRDefault="00641DC6" w:rsidP="001A33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налоговых расходов</w:t>
      </w:r>
      <w:r w:rsidRPr="00641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2021 год и плановый период 202</w:t>
      </w:r>
      <w:r w:rsidR="00DE766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-2023гг.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12F9">
        <w:rPr>
          <w:rFonts w:ascii="Times New Roman" w:eastAsia="Calibri" w:hAnsi="Times New Roman" w:cs="Times New Roman"/>
          <w:sz w:val="28"/>
          <w:szCs w:val="28"/>
        </w:rPr>
        <w:t>Веселовского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 (прилагается).</w:t>
      </w:r>
    </w:p>
    <w:p w:rsidR="00641DC6" w:rsidRPr="00641DC6" w:rsidRDefault="00641DC6" w:rsidP="001A331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641DC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Опубликовать настоящее постановление в печатном издании </w:t>
      </w:r>
      <w:r w:rsidRPr="00641DC6">
        <w:rPr>
          <w:rFonts w:ascii="Times New Roman" w:eastAsia="Calibri" w:hAnsi="Times New Roman" w:cs="Times New Roman"/>
          <w:sz w:val="28"/>
          <w:szCs w:val="28"/>
        </w:rPr>
        <w:t>«</w:t>
      </w:r>
      <w:r w:rsidR="00E53FA4" w:rsidRPr="001B78A1">
        <w:rPr>
          <w:rStyle w:val="FontStyle11"/>
          <w:sz w:val="28"/>
          <w:szCs w:val="28"/>
        </w:rPr>
        <w:t>Бюллетень органов местного самоуправления Веселовского сельсовета</w:t>
      </w:r>
      <w:r w:rsidRPr="00641DC6">
        <w:rPr>
          <w:rFonts w:ascii="Times New Roman" w:eastAsia="Calibri" w:hAnsi="Times New Roman" w:cs="Times New Roman"/>
          <w:sz w:val="28"/>
          <w:szCs w:val="28"/>
        </w:rPr>
        <w:t>»</w:t>
      </w:r>
      <w:r w:rsidRPr="00641DC6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 разместить на официальном сайте администрации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2F9">
        <w:rPr>
          <w:rFonts w:ascii="Times New Roman" w:eastAsia="Calibri" w:hAnsi="Times New Roman" w:cs="Times New Roman"/>
          <w:sz w:val="28"/>
          <w:szCs w:val="28"/>
        </w:rPr>
        <w:t>Веселовского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641DC6" w:rsidRPr="00641DC6" w:rsidRDefault="00641DC6" w:rsidP="001A331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41DC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41DC6" w:rsidRPr="00641DC6" w:rsidRDefault="00641DC6" w:rsidP="001A331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опубликования.</w:t>
      </w:r>
    </w:p>
    <w:p w:rsidR="00641DC6" w:rsidRDefault="00641DC6" w:rsidP="001A3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DC6" w:rsidRDefault="00641DC6" w:rsidP="001A33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DC6" w:rsidRPr="00641DC6" w:rsidRDefault="00641DC6" w:rsidP="001A331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8F12F9">
        <w:rPr>
          <w:rFonts w:ascii="Times New Roman" w:eastAsia="Calibri" w:hAnsi="Times New Roman" w:cs="Times New Roman"/>
          <w:sz w:val="28"/>
          <w:szCs w:val="28"/>
        </w:rPr>
        <w:t>Веселовского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41DC6" w:rsidRPr="00641DC6" w:rsidRDefault="00641DC6" w:rsidP="001A331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Новосибирской области  </w:t>
      </w:r>
      <w:r w:rsidR="00DE7668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hAnsi="Times New Roman" w:cs="Times New Roman"/>
          <w:sz w:val="28"/>
          <w:szCs w:val="28"/>
        </w:rPr>
        <w:t xml:space="preserve"> 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668">
        <w:rPr>
          <w:rFonts w:ascii="Times New Roman" w:eastAsia="Calibri" w:hAnsi="Times New Roman" w:cs="Times New Roman"/>
          <w:sz w:val="28"/>
          <w:szCs w:val="28"/>
        </w:rPr>
        <w:t>А.Л. Королев</w:t>
      </w:r>
    </w:p>
    <w:p w:rsidR="00641DC6" w:rsidRDefault="00641DC6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EE594D" w:rsidRDefault="00EE594D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EE594D" w:rsidRDefault="00EE594D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EE594D" w:rsidRPr="00641DC6" w:rsidRDefault="00EE594D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641DC6" w:rsidRPr="00641DC6" w:rsidRDefault="00641DC6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641DC6" w:rsidRPr="00641DC6" w:rsidRDefault="00641DC6" w:rsidP="00641DC6">
      <w:pPr>
        <w:rPr>
          <w:rFonts w:ascii="Times New Roman" w:eastAsia="Calibri" w:hAnsi="Times New Roman" w:cs="Times New Roman"/>
          <w:sz w:val="28"/>
          <w:szCs w:val="28"/>
        </w:rPr>
      </w:pPr>
    </w:p>
    <w:p w:rsidR="00641DC6" w:rsidRDefault="00DE7668" w:rsidP="00641DC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Г.С. Бережная</w:t>
      </w:r>
    </w:p>
    <w:p w:rsidR="00DE7668" w:rsidRPr="00641DC6" w:rsidRDefault="00DE7668" w:rsidP="00641DC6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53-143</w:t>
      </w:r>
    </w:p>
    <w:p w:rsidR="00360F8B" w:rsidRDefault="00360F8B" w:rsidP="00097CA4">
      <w:pPr>
        <w:jc w:val="both"/>
        <w:rPr>
          <w:rFonts w:ascii="Times New Roman" w:hAnsi="Times New Roman" w:cs="Times New Roman"/>
          <w:sz w:val="28"/>
          <w:szCs w:val="28"/>
        </w:rPr>
        <w:sectPr w:rsidR="00360F8B" w:rsidSect="001A331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B110A" w:rsidRDefault="004B110A" w:rsidP="00097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B24" w:rsidRPr="00545B24" w:rsidRDefault="00545B24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  <w:proofErr w:type="gramEnd"/>
      <w:r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</w:t>
      </w:r>
    </w:p>
    <w:p w:rsidR="00545B24" w:rsidRDefault="00862365" w:rsidP="00862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45B24" w:rsidRPr="00545B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r w:rsidR="008F1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Веселовского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862365" w:rsidRDefault="00862365" w:rsidP="00862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Краснозерского района</w:t>
      </w:r>
    </w:p>
    <w:p w:rsidR="00862365" w:rsidRDefault="00862365" w:rsidP="00862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360F8B" w:rsidRPr="00545B24" w:rsidRDefault="00360F8B" w:rsidP="008623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668" w:rsidRDefault="00DE7668" w:rsidP="00DE7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E594D" w:rsidRDefault="00DE7668" w:rsidP="00DE7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1DC6">
        <w:rPr>
          <w:rFonts w:ascii="Times New Roman" w:eastAsia="Calibri" w:hAnsi="Times New Roman" w:cs="Times New Roman"/>
          <w:sz w:val="28"/>
          <w:szCs w:val="28"/>
        </w:rPr>
        <w:t>налоговых расходов</w:t>
      </w:r>
      <w:r w:rsidRPr="00641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2021 год и плановый период 2022-2023гг.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45B24" w:rsidRDefault="00DE7668" w:rsidP="00DE76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Веселовского</w:t>
      </w:r>
      <w:r w:rsidRPr="00641DC6">
        <w:rPr>
          <w:rFonts w:ascii="Times New Roman" w:eastAsia="Calibri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DE7668" w:rsidRPr="00545B24" w:rsidRDefault="00DE7668" w:rsidP="00545B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2016"/>
        <w:gridCol w:w="1997"/>
        <w:gridCol w:w="2227"/>
        <w:gridCol w:w="2410"/>
        <w:gridCol w:w="1910"/>
        <w:gridCol w:w="1598"/>
        <w:gridCol w:w="2189"/>
      </w:tblGrid>
      <w:tr w:rsidR="00862365" w:rsidTr="00DE7668">
        <w:trPr>
          <w:trHeight w:hRule="exact" w:val="279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60" w:line="200" w:lineRule="exact"/>
              <w:ind w:left="140"/>
              <w:jc w:val="center"/>
            </w:pPr>
            <w:r>
              <w:rPr>
                <w:rStyle w:val="1"/>
              </w:rPr>
              <w:t>№</w:t>
            </w:r>
          </w:p>
          <w:p w:rsidR="00862365" w:rsidRDefault="00862365" w:rsidP="00DE7668">
            <w:pPr>
              <w:pStyle w:val="2"/>
              <w:shd w:val="clear" w:color="auto" w:fill="auto"/>
              <w:spacing w:before="60" w:after="0" w:line="200" w:lineRule="exact"/>
              <w:ind w:left="140"/>
              <w:jc w:val="center"/>
            </w:pPr>
            <w:proofErr w:type="spellStart"/>
            <w:proofErr w:type="gramStart"/>
            <w:r>
              <w:rPr>
                <w:rStyle w:val="1"/>
              </w:rPr>
              <w:t>п</w:t>
            </w:r>
            <w:proofErr w:type="spellEnd"/>
            <w:proofErr w:type="gramEnd"/>
            <w:r>
              <w:rPr>
                <w:rStyle w:val="1"/>
              </w:rPr>
              <w:t>/</w:t>
            </w:r>
            <w:proofErr w:type="spellStart"/>
            <w:r>
              <w:rPr>
                <w:rStyle w:val="1"/>
              </w:rPr>
              <w:t>п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Наименование налога, по которому предусматривается налоговая льгота, освобождение и иная преференция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"/>
              </w:rPr>
              <w:t>Ссылка на положение (статья, часть, пункт, подпункт, абзац) решения, устанавливающего налоговую льготу, освобождение и иную преференцию по налогу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Условия предоставления налоговой льготы, освобождения и иной преференции для плательщиков налогов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Дата начала действия предоставленного права на налоговую льготу, освобождение и иную преференцию по налогам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"/>
              </w:rPr>
              <w:t>Дата прекращения действия налоговой льготы, освобождения и иной преференции по налогам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"/>
              </w:rPr>
              <w:t>Наименование налоговой льготы, освобождения или иной преференции по налогам</w:t>
            </w:r>
          </w:p>
        </w:tc>
      </w:tr>
      <w:tr w:rsidR="00862365" w:rsidTr="00DE7668">
        <w:trPr>
          <w:trHeight w:hRule="exact" w:val="3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00" w:lineRule="exact"/>
              <w:ind w:left="240"/>
              <w:jc w:val="center"/>
            </w:pPr>
            <w:r>
              <w:rPr>
                <w:rStyle w:val="1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"/>
              </w:rPr>
              <w:t>8</w:t>
            </w:r>
          </w:p>
        </w:tc>
      </w:tr>
      <w:tr w:rsidR="00862365" w:rsidTr="00DE7668">
        <w:trPr>
          <w:trHeight w:hRule="exact" w:val="227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365" w:rsidRDefault="00862365" w:rsidP="00DE766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365" w:rsidRPr="00DE7668" w:rsidRDefault="00862365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 w:rsidRPr="00DE7668">
              <w:rPr>
                <w:rStyle w:val="1"/>
                <w:color w:val="auto"/>
              </w:rPr>
              <w:t>Земельный налог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365" w:rsidRPr="00DE7668" w:rsidRDefault="00862365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DE7668">
              <w:rPr>
                <w:rStyle w:val="1"/>
                <w:color w:val="auto"/>
              </w:rPr>
              <w:t xml:space="preserve">п.5 Решения </w:t>
            </w:r>
            <w:r w:rsidR="00DE7668" w:rsidRPr="00DE7668">
              <w:rPr>
                <w:rStyle w:val="1"/>
                <w:color w:val="auto"/>
              </w:rPr>
              <w:t>47/3</w:t>
            </w:r>
            <w:r w:rsidRPr="00DE7668">
              <w:rPr>
                <w:rStyle w:val="1"/>
                <w:color w:val="auto"/>
              </w:rPr>
              <w:t xml:space="preserve"> сессии Совета депутатов </w:t>
            </w:r>
            <w:r w:rsidR="008F12F9" w:rsidRPr="00DE7668">
              <w:rPr>
                <w:rStyle w:val="1"/>
                <w:color w:val="auto"/>
              </w:rPr>
              <w:t>Веселовского</w:t>
            </w:r>
            <w:r w:rsidRPr="00DE7668">
              <w:rPr>
                <w:rStyle w:val="1"/>
                <w:color w:val="auto"/>
              </w:rPr>
              <w:t xml:space="preserve"> сельсовета Краснозерского района Новосибирской области от </w:t>
            </w:r>
            <w:r w:rsidR="00DE7668" w:rsidRPr="00DE7668">
              <w:rPr>
                <w:rStyle w:val="1"/>
                <w:color w:val="auto"/>
              </w:rPr>
              <w:t>30.06.2014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365" w:rsidRPr="00DE7668" w:rsidRDefault="00F3389D" w:rsidP="00DE7668">
            <w:pPr>
              <w:pStyle w:val="2"/>
              <w:shd w:val="clear" w:color="auto" w:fill="auto"/>
              <w:spacing w:before="0" w:after="0" w:line="250" w:lineRule="exact"/>
              <w:jc w:val="center"/>
              <w:rPr>
                <w:shd w:val="clear" w:color="auto" w:fill="FFFFFF"/>
              </w:rPr>
            </w:pPr>
            <w:r w:rsidRPr="00DE7668">
              <w:rPr>
                <w:shd w:val="clear" w:color="auto" w:fill="FFFFFF"/>
              </w:rPr>
              <w:t>ветераны и инвалиды Великой Отечественной войны,</w:t>
            </w:r>
          </w:p>
          <w:p w:rsidR="00F3389D" w:rsidRPr="00DE7668" w:rsidRDefault="00F3389D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DE7668">
              <w:rPr>
                <w:shd w:val="clear" w:color="auto" w:fill="FBFBFB"/>
              </w:rPr>
              <w:t>бывшие несовершеннолетние узники фашизма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365" w:rsidRPr="00DE7668" w:rsidRDefault="00F3389D" w:rsidP="00DE7668">
            <w:pPr>
              <w:pStyle w:val="2"/>
              <w:shd w:val="clear" w:color="auto" w:fill="auto"/>
              <w:spacing w:before="0" w:after="0" w:line="254" w:lineRule="exact"/>
              <w:ind w:left="120"/>
              <w:jc w:val="center"/>
              <w:rPr>
                <w:shd w:val="clear" w:color="auto" w:fill="FFFFFF"/>
              </w:rPr>
            </w:pPr>
            <w:r w:rsidRPr="00DE7668">
              <w:rPr>
                <w:shd w:val="clear" w:color="auto" w:fill="FFFFFF"/>
              </w:rPr>
              <w:t>заявление, копия удостоверения ветерана и участника Великой Отечественной войны,</w:t>
            </w:r>
          </w:p>
          <w:p w:rsidR="00F3389D" w:rsidRPr="00DE7668" w:rsidRDefault="00F3389D" w:rsidP="00DE7668">
            <w:pPr>
              <w:pStyle w:val="2"/>
              <w:shd w:val="clear" w:color="auto" w:fill="auto"/>
              <w:spacing w:before="0" w:after="0" w:line="254" w:lineRule="exact"/>
              <w:ind w:left="120"/>
              <w:jc w:val="center"/>
            </w:pPr>
            <w:r w:rsidRPr="00DE7668">
              <w:rPr>
                <w:shd w:val="clear" w:color="auto" w:fill="FBFBFB"/>
              </w:rPr>
              <w:t>заявление, копия подтверждающего документа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365" w:rsidRPr="00DE7668" w:rsidRDefault="00862365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 w:rsidRPr="00DE7668">
              <w:rPr>
                <w:rStyle w:val="1"/>
                <w:color w:val="auto"/>
              </w:rPr>
              <w:t>01.01.201</w:t>
            </w:r>
            <w:r w:rsidR="00DE7668" w:rsidRPr="00DE7668">
              <w:rPr>
                <w:rStyle w:val="1"/>
                <w:color w:val="auto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2365" w:rsidRPr="00DE7668" w:rsidRDefault="00862365" w:rsidP="00DE7668">
            <w:pPr>
              <w:pStyle w:val="2"/>
              <w:shd w:val="clear" w:color="auto" w:fill="auto"/>
              <w:spacing w:before="0" w:after="120" w:line="200" w:lineRule="exact"/>
              <w:ind w:left="140"/>
              <w:jc w:val="center"/>
            </w:pPr>
            <w:r w:rsidRPr="00DE7668">
              <w:rPr>
                <w:rStyle w:val="1"/>
                <w:color w:val="auto"/>
              </w:rPr>
              <w:t>не</w:t>
            </w:r>
          </w:p>
          <w:p w:rsidR="00862365" w:rsidRPr="00DE7668" w:rsidRDefault="00862365" w:rsidP="00DE7668">
            <w:pPr>
              <w:pStyle w:val="2"/>
              <w:shd w:val="clear" w:color="auto" w:fill="auto"/>
              <w:spacing w:before="120" w:after="0" w:line="200" w:lineRule="exact"/>
              <w:ind w:left="140"/>
              <w:jc w:val="center"/>
            </w:pPr>
            <w:r w:rsidRPr="00DE7668">
              <w:rPr>
                <w:rStyle w:val="1"/>
                <w:color w:val="auto"/>
              </w:rPr>
              <w:t>установлено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365" w:rsidRPr="00DE7668" w:rsidRDefault="00862365" w:rsidP="00DE7668">
            <w:pPr>
              <w:pStyle w:val="2"/>
              <w:shd w:val="clear" w:color="auto" w:fill="auto"/>
              <w:spacing w:before="0" w:after="0" w:line="254" w:lineRule="exact"/>
              <w:ind w:left="120"/>
              <w:jc w:val="center"/>
            </w:pPr>
            <w:r w:rsidRPr="00DE7668">
              <w:rPr>
                <w:rStyle w:val="1"/>
                <w:color w:val="auto"/>
              </w:rPr>
              <w:t>Освобождение от налогообложения</w:t>
            </w:r>
          </w:p>
        </w:tc>
      </w:tr>
    </w:tbl>
    <w:tbl>
      <w:tblPr>
        <w:tblpPr w:leftFromText="180" w:rightFromText="180" w:vertAnchor="text" w:horzAnchor="margin" w:tblpXSpec="center" w:tblpY="2777"/>
        <w:tblOverlap w:val="never"/>
        <w:tblW w:w="14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91"/>
        <w:gridCol w:w="2549"/>
        <w:gridCol w:w="2299"/>
        <w:gridCol w:w="2266"/>
        <w:gridCol w:w="2837"/>
        <w:gridCol w:w="1757"/>
      </w:tblGrid>
      <w:tr w:rsidR="000422EA" w:rsidRPr="00EE594D" w:rsidTr="00DE7668">
        <w:trPr>
          <w:trHeight w:hRule="exact" w:val="279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EE594D">
              <w:rPr>
                <w:rStyle w:val="1"/>
                <w:color w:val="auto"/>
              </w:rPr>
              <w:lastRenderedPageBreak/>
              <w:t>Целевая категория налогового расхода (указывается в соответствии с постановлением Правительства РФ от 22.06.2019 №796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EE594D">
              <w:rPr>
                <w:rStyle w:val="1"/>
                <w:color w:val="auto"/>
              </w:rPr>
              <w:t>Цели предоставления налоговой льготы, освобождения и иной преференции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EE594D">
              <w:rPr>
                <w:rStyle w:val="1"/>
                <w:color w:val="auto"/>
              </w:rPr>
              <w:t>Размер налоговой ставки, в пределах которой предоставляются налоговые льготы, освобождения и иные преференции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EE594D">
              <w:rPr>
                <w:rStyle w:val="1"/>
                <w:color w:val="auto"/>
              </w:rPr>
              <w:t xml:space="preserve">Наименование муниципальной программы, </w:t>
            </w:r>
            <w:proofErr w:type="spellStart"/>
            <w:r w:rsidRPr="00EE594D">
              <w:rPr>
                <w:rStyle w:val="1"/>
                <w:color w:val="auto"/>
              </w:rPr>
              <w:t>непрограммного</w:t>
            </w:r>
            <w:proofErr w:type="spellEnd"/>
            <w:r w:rsidRPr="00EE594D">
              <w:rPr>
                <w:rStyle w:val="1"/>
                <w:color w:val="auto"/>
              </w:rPr>
              <w:t xml:space="preserve"> направления деятельности, в рамках которых реализуются цели предоставления налогового расхода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EE594D">
              <w:rPr>
                <w:rStyle w:val="1"/>
                <w:color w:val="auto"/>
              </w:rPr>
              <w:t xml:space="preserve">Наименование целей муниципальных программ в </w:t>
            </w:r>
            <w:proofErr w:type="gramStart"/>
            <w:r w:rsidRPr="00EE594D">
              <w:rPr>
                <w:rStyle w:val="1"/>
                <w:color w:val="auto"/>
              </w:rPr>
              <w:t>целях</w:t>
            </w:r>
            <w:proofErr w:type="gramEnd"/>
            <w:r w:rsidRPr="00EE594D">
              <w:rPr>
                <w:rStyle w:val="1"/>
                <w:color w:val="auto"/>
              </w:rPr>
              <w:t xml:space="preserve"> реализации </w:t>
            </w:r>
            <w:proofErr w:type="gramStart"/>
            <w:r w:rsidRPr="00EE594D">
              <w:rPr>
                <w:rStyle w:val="1"/>
                <w:color w:val="auto"/>
              </w:rPr>
              <w:t>которых</w:t>
            </w:r>
            <w:proofErr w:type="gramEnd"/>
            <w:r w:rsidRPr="00EE594D">
              <w:rPr>
                <w:rStyle w:val="1"/>
                <w:color w:val="auto"/>
              </w:rPr>
              <w:t xml:space="preserve">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EE594D">
              <w:rPr>
                <w:rStyle w:val="1"/>
                <w:color w:val="auto"/>
              </w:rPr>
              <w:t>Куратор</w:t>
            </w:r>
          </w:p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EE594D">
              <w:rPr>
                <w:rStyle w:val="1"/>
                <w:color w:val="auto"/>
              </w:rPr>
              <w:t>налогового</w:t>
            </w:r>
          </w:p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50" w:lineRule="exact"/>
              <w:jc w:val="center"/>
            </w:pPr>
            <w:r w:rsidRPr="00EE594D">
              <w:rPr>
                <w:rStyle w:val="1"/>
                <w:color w:val="auto"/>
              </w:rPr>
              <w:t>расхода</w:t>
            </w:r>
          </w:p>
        </w:tc>
      </w:tr>
      <w:tr w:rsidR="000422EA" w:rsidRPr="00EE594D" w:rsidTr="00DE7668">
        <w:trPr>
          <w:trHeight w:hRule="exact" w:val="30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 w:rsidRPr="00EE594D">
              <w:rPr>
                <w:rStyle w:val="1"/>
                <w:color w:val="auto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 w:rsidRPr="00EE594D">
              <w:rPr>
                <w:rStyle w:val="1"/>
                <w:color w:val="auto"/>
              </w:rP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 w:rsidRPr="00EE594D">
              <w:rPr>
                <w:rStyle w:val="1"/>
                <w:color w:val="auto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 w:rsidRPr="00EE594D">
              <w:rPr>
                <w:rStyle w:val="1"/>
                <w:color w:val="auto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 w:rsidRPr="00EE594D">
              <w:rPr>
                <w:rStyle w:val="1"/>
                <w:color w:val="auto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 w:rsidRPr="00EE594D">
              <w:rPr>
                <w:rStyle w:val="1"/>
                <w:color w:val="auto"/>
              </w:rPr>
              <w:t>14</w:t>
            </w:r>
          </w:p>
        </w:tc>
      </w:tr>
      <w:tr w:rsidR="000422EA" w:rsidRPr="00EE594D" w:rsidTr="00DE7668">
        <w:trPr>
          <w:trHeight w:hRule="exact" w:val="1517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 w:rsidRPr="00EE594D">
              <w:rPr>
                <w:rStyle w:val="1"/>
                <w:color w:val="auto"/>
              </w:rPr>
              <w:t xml:space="preserve">Социальные налоговые расходы </w:t>
            </w:r>
            <w:r w:rsidR="008F12F9" w:rsidRPr="00EE594D">
              <w:rPr>
                <w:rStyle w:val="1"/>
                <w:color w:val="auto"/>
              </w:rPr>
              <w:t>Веселовского</w:t>
            </w:r>
            <w:r w:rsidRPr="00EE594D">
              <w:rPr>
                <w:rStyle w:val="1"/>
                <w:color w:val="auto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 w:rsidRPr="00EE594D">
              <w:rPr>
                <w:rStyle w:val="1"/>
                <w:color w:val="auto"/>
              </w:rPr>
              <w:t>Социальная защита отдельных категорий граждан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00" w:lineRule="exact"/>
              <w:jc w:val="center"/>
            </w:pPr>
            <w:r w:rsidRPr="00EE594D">
              <w:rPr>
                <w:rStyle w:val="1"/>
                <w:color w:val="auto"/>
              </w:rPr>
              <w:t>0,3%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proofErr w:type="spellStart"/>
            <w:r w:rsidRPr="00EE594D">
              <w:rPr>
                <w:rStyle w:val="1"/>
                <w:color w:val="auto"/>
              </w:rPr>
              <w:t>Непрограммные</w:t>
            </w:r>
            <w:proofErr w:type="spellEnd"/>
          </w:p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 w:rsidRPr="00EE594D">
              <w:rPr>
                <w:rStyle w:val="1"/>
                <w:color w:val="auto"/>
              </w:rPr>
              <w:t>направления</w:t>
            </w:r>
          </w:p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 w:rsidRPr="00EE594D">
              <w:rPr>
                <w:rStyle w:val="1"/>
                <w:color w:val="auto"/>
              </w:rPr>
              <w:t>деятельности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 w:rsidRPr="00EE594D">
              <w:rPr>
                <w:rStyle w:val="1"/>
                <w:color w:val="auto"/>
              </w:rPr>
              <w:t>Уменьшение расходов социально не защищенных слоев населения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22EA" w:rsidRPr="00EE594D" w:rsidRDefault="000422EA" w:rsidP="00DE7668">
            <w:pPr>
              <w:pStyle w:val="2"/>
              <w:shd w:val="clear" w:color="auto" w:fill="auto"/>
              <w:spacing w:before="0" w:after="0" w:line="298" w:lineRule="exact"/>
              <w:jc w:val="center"/>
            </w:pPr>
            <w:r w:rsidRPr="00EE594D">
              <w:rPr>
                <w:rStyle w:val="1"/>
                <w:color w:val="auto"/>
              </w:rPr>
              <w:t>Администрация</w:t>
            </w:r>
          </w:p>
          <w:p w:rsidR="000422EA" w:rsidRPr="00EE594D" w:rsidRDefault="008F12F9" w:rsidP="00DE7668">
            <w:pPr>
              <w:pStyle w:val="2"/>
              <w:shd w:val="clear" w:color="auto" w:fill="auto"/>
              <w:spacing w:before="0" w:after="0" w:line="298" w:lineRule="exact"/>
              <w:ind w:left="280" w:hanging="140"/>
              <w:jc w:val="center"/>
            </w:pPr>
            <w:r w:rsidRPr="00EE594D">
              <w:rPr>
                <w:rStyle w:val="1"/>
                <w:color w:val="auto"/>
              </w:rPr>
              <w:t>Веселовского</w:t>
            </w:r>
            <w:r w:rsidR="000422EA" w:rsidRPr="00EE594D">
              <w:rPr>
                <w:rStyle w:val="1"/>
                <w:color w:val="auto"/>
              </w:rPr>
              <w:t xml:space="preserve"> сельсовета Краснозерского района Новосибирской области</w:t>
            </w:r>
          </w:p>
        </w:tc>
      </w:tr>
    </w:tbl>
    <w:p w:rsidR="00545B24" w:rsidRPr="00815070" w:rsidRDefault="00545B24" w:rsidP="00097C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5B24" w:rsidRPr="00815070" w:rsidSect="00360F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269"/>
    <w:rsid w:val="000422EA"/>
    <w:rsid w:val="00097CA4"/>
    <w:rsid w:val="001A3313"/>
    <w:rsid w:val="00240C59"/>
    <w:rsid w:val="002B2C66"/>
    <w:rsid w:val="00357A86"/>
    <w:rsid w:val="00360F8B"/>
    <w:rsid w:val="00446368"/>
    <w:rsid w:val="004B110A"/>
    <w:rsid w:val="004F04C8"/>
    <w:rsid w:val="00545B24"/>
    <w:rsid w:val="005F2161"/>
    <w:rsid w:val="00641DC6"/>
    <w:rsid w:val="00731900"/>
    <w:rsid w:val="00784B12"/>
    <w:rsid w:val="00815070"/>
    <w:rsid w:val="00862365"/>
    <w:rsid w:val="008F12F9"/>
    <w:rsid w:val="00901419"/>
    <w:rsid w:val="00A525A1"/>
    <w:rsid w:val="00AF1269"/>
    <w:rsid w:val="00C065B8"/>
    <w:rsid w:val="00DE7668"/>
    <w:rsid w:val="00E53FA4"/>
    <w:rsid w:val="00E6382D"/>
    <w:rsid w:val="00EE594D"/>
    <w:rsid w:val="00F3389D"/>
    <w:rsid w:val="00FC1DAA"/>
    <w:rsid w:val="00FF6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00"/>
  </w:style>
  <w:style w:type="paragraph" w:styleId="3">
    <w:name w:val="heading 3"/>
    <w:basedOn w:val="a"/>
    <w:next w:val="a"/>
    <w:link w:val="30"/>
    <w:qFormat/>
    <w:rsid w:val="00641DC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1DC6"/>
    <w:rPr>
      <w:rFonts w:ascii="Arial" w:eastAsia="Times New Roman" w:hAnsi="Arial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nhideWhenUsed/>
    <w:rsid w:val="00641D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41DC6"/>
    <w:rPr>
      <w:rFonts w:ascii="Arial Unicode MS" w:eastAsia="Arial Unicode MS" w:hAnsi="Arial Unicode MS" w:cs="Times New Roman"/>
      <w:sz w:val="20"/>
      <w:szCs w:val="20"/>
    </w:rPr>
  </w:style>
  <w:style w:type="paragraph" w:styleId="a3">
    <w:name w:val="No Spacing"/>
    <w:uiPriority w:val="1"/>
    <w:qFormat/>
    <w:rsid w:val="00641DC6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86236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86236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862365"/>
    <w:pPr>
      <w:widowControl w:val="0"/>
      <w:shd w:val="clear" w:color="auto" w:fill="FFFFFF"/>
      <w:spacing w:before="540" w:after="240" w:line="3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rsid w:val="00E53FA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2E76F-D896-4A57-A78A-B4591181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Super</cp:lastModifiedBy>
  <cp:revision>15</cp:revision>
  <cp:lastPrinted>2021-03-30T09:12:00Z</cp:lastPrinted>
  <dcterms:created xsi:type="dcterms:W3CDTF">2020-05-21T07:11:00Z</dcterms:created>
  <dcterms:modified xsi:type="dcterms:W3CDTF">2021-03-30T09:12:00Z</dcterms:modified>
</cp:coreProperties>
</file>