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5" w:rsidRDefault="00005465" w:rsidP="000054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ВЕСЕЛОВСКОГО СЕЛЬСОВЕТА</w:t>
      </w:r>
    </w:p>
    <w:p w:rsidR="00005465" w:rsidRDefault="00005465" w:rsidP="0000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005465" w:rsidRDefault="00005465" w:rsidP="00005465">
      <w:pPr>
        <w:rPr>
          <w:sz w:val="28"/>
          <w:szCs w:val="28"/>
        </w:rPr>
      </w:pPr>
    </w:p>
    <w:p w:rsidR="00005465" w:rsidRDefault="00005465" w:rsidP="000054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05465" w:rsidRDefault="00005465" w:rsidP="00005465">
      <w:pPr>
        <w:rPr>
          <w:sz w:val="28"/>
          <w:szCs w:val="28"/>
        </w:rPr>
      </w:pPr>
    </w:p>
    <w:p w:rsidR="00005465" w:rsidRDefault="00933D40" w:rsidP="00005465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05465" w:rsidRPr="000D66BE">
        <w:rPr>
          <w:sz w:val="28"/>
          <w:szCs w:val="28"/>
        </w:rPr>
        <w:t>.1</w:t>
      </w:r>
      <w:r w:rsidR="000D66BE" w:rsidRPr="000D66BE">
        <w:rPr>
          <w:sz w:val="28"/>
          <w:szCs w:val="28"/>
        </w:rPr>
        <w:t>1</w:t>
      </w:r>
      <w:r w:rsidR="00005465" w:rsidRPr="005B0349">
        <w:rPr>
          <w:sz w:val="28"/>
          <w:szCs w:val="28"/>
        </w:rPr>
        <w:t>.201</w:t>
      </w:r>
      <w:r w:rsidR="006F6CE1">
        <w:rPr>
          <w:sz w:val="28"/>
          <w:szCs w:val="28"/>
        </w:rPr>
        <w:t>7</w:t>
      </w:r>
      <w:r w:rsidR="00005465" w:rsidRPr="005B0349">
        <w:rPr>
          <w:sz w:val="28"/>
          <w:szCs w:val="28"/>
        </w:rPr>
        <w:t xml:space="preserve"> г.                                       с. Веселовское                                 № </w:t>
      </w:r>
      <w:r w:rsidR="006D1933">
        <w:rPr>
          <w:sz w:val="28"/>
          <w:szCs w:val="28"/>
        </w:rPr>
        <w:t>36</w:t>
      </w:r>
      <w:r w:rsidR="00005465" w:rsidRPr="000D66BE">
        <w:rPr>
          <w:sz w:val="28"/>
          <w:szCs w:val="28"/>
        </w:rPr>
        <w:t>-р</w:t>
      </w:r>
    </w:p>
    <w:p w:rsidR="00005465" w:rsidRDefault="00005465" w:rsidP="00005465">
      <w:pPr>
        <w:rPr>
          <w:sz w:val="28"/>
          <w:szCs w:val="28"/>
        </w:rPr>
      </w:pPr>
    </w:p>
    <w:p w:rsidR="00005465" w:rsidRPr="00B4030A" w:rsidRDefault="00005465" w:rsidP="003E7369">
      <w:pPr>
        <w:ind w:right="3117"/>
        <w:jc w:val="both"/>
        <w:rPr>
          <w:sz w:val="28"/>
        </w:rPr>
      </w:pPr>
      <w:r>
        <w:rPr>
          <w:sz w:val="28"/>
        </w:rPr>
        <w:t>О</w:t>
      </w:r>
      <w:r w:rsidR="00A72E8C">
        <w:rPr>
          <w:sz w:val="28"/>
        </w:rPr>
        <w:t>б одобрении</w:t>
      </w:r>
      <w:r>
        <w:rPr>
          <w:sz w:val="28"/>
        </w:rPr>
        <w:t xml:space="preserve"> прогноз</w:t>
      </w:r>
      <w:r w:rsidR="00A72E8C">
        <w:rPr>
          <w:sz w:val="28"/>
        </w:rPr>
        <w:t>а</w:t>
      </w:r>
      <w:r>
        <w:rPr>
          <w:sz w:val="28"/>
        </w:rPr>
        <w:t xml:space="preserve"> </w:t>
      </w:r>
      <w:r w:rsidRPr="00CA6EAF">
        <w:rPr>
          <w:sz w:val="28"/>
        </w:rPr>
        <w:t>социально-экономического</w:t>
      </w:r>
      <w:r w:rsidR="003E7369">
        <w:rPr>
          <w:sz w:val="28"/>
        </w:rPr>
        <w:t xml:space="preserve"> </w:t>
      </w:r>
      <w:r w:rsidRPr="00CA6EAF">
        <w:rPr>
          <w:sz w:val="28"/>
        </w:rPr>
        <w:t>развития Веселовского сельсовета Краснозерского района</w:t>
      </w:r>
      <w:r w:rsidR="003E7369">
        <w:rPr>
          <w:sz w:val="28"/>
        </w:rPr>
        <w:t xml:space="preserve"> </w:t>
      </w:r>
      <w:r w:rsidRPr="00CA6EAF">
        <w:rPr>
          <w:sz w:val="28"/>
        </w:rPr>
        <w:t xml:space="preserve"> Новосибирской области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201</w:t>
      </w:r>
      <w:r w:rsidR="006F6CE1">
        <w:rPr>
          <w:bCs/>
          <w:sz w:val="28"/>
          <w:szCs w:val="28"/>
        </w:rPr>
        <w:t>8</w:t>
      </w:r>
      <w:r w:rsidRPr="00B4030A">
        <w:rPr>
          <w:bCs/>
          <w:sz w:val="28"/>
          <w:szCs w:val="28"/>
        </w:rPr>
        <w:t xml:space="preserve"> </w:t>
      </w:r>
      <w:r w:rsidR="001E110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и </w:t>
      </w:r>
      <w:r w:rsidR="001E1107">
        <w:rPr>
          <w:bCs/>
          <w:sz w:val="28"/>
          <w:szCs w:val="28"/>
        </w:rPr>
        <w:t>плановый</w:t>
      </w:r>
      <w:r w:rsidR="00A72E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</w:t>
      </w:r>
      <w:r w:rsidR="00833EE0">
        <w:rPr>
          <w:bCs/>
          <w:sz w:val="28"/>
          <w:szCs w:val="28"/>
        </w:rPr>
        <w:t xml:space="preserve"> </w:t>
      </w:r>
      <w:r w:rsidR="001E1107">
        <w:rPr>
          <w:bCs/>
          <w:sz w:val="28"/>
          <w:szCs w:val="28"/>
        </w:rPr>
        <w:t>2019 и</w:t>
      </w:r>
      <w:r w:rsidR="001E1107" w:rsidRPr="00B4030A">
        <w:rPr>
          <w:bCs/>
          <w:sz w:val="28"/>
          <w:szCs w:val="28"/>
        </w:rPr>
        <w:t xml:space="preserve"> 20</w:t>
      </w:r>
      <w:r w:rsidR="001E1107">
        <w:rPr>
          <w:bCs/>
          <w:sz w:val="28"/>
          <w:szCs w:val="28"/>
        </w:rPr>
        <w:t>20</w:t>
      </w:r>
      <w:r w:rsidR="001E1107" w:rsidRPr="00B4030A">
        <w:rPr>
          <w:bCs/>
          <w:sz w:val="28"/>
          <w:szCs w:val="28"/>
        </w:rPr>
        <w:t xml:space="preserve"> </w:t>
      </w:r>
      <w:r w:rsidR="001E1107" w:rsidRPr="00B4030A">
        <w:rPr>
          <w:sz w:val="28"/>
        </w:rPr>
        <w:t>год</w:t>
      </w:r>
      <w:r w:rsidR="001E1107">
        <w:rPr>
          <w:sz w:val="28"/>
        </w:rPr>
        <w:t xml:space="preserve">ов </w:t>
      </w:r>
      <w:r w:rsidR="001E1107" w:rsidRPr="00AC4BA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5465" w:rsidRDefault="00005465" w:rsidP="003E7369">
      <w:pPr>
        <w:ind w:right="3117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3E7369" w:rsidRDefault="00005465" w:rsidP="003E7369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 </w:t>
      </w:r>
      <w:proofErr w:type="gramStart"/>
      <w:r w:rsidRPr="00AC4BA9">
        <w:rPr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Законом Новосибирской области от 1</w:t>
      </w:r>
      <w:r w:rsidR="00833EE0">
        <w:rPr>
          <w:color w:val="000000"/>
          <w:sz w:val="28"/>
          <w:szCs w:val="28"/>
          <w:shd w:val="clear" w:color="auto" w:fill="FFFFFF"/>
        </w:rPr>
        <w:t>8</w:t>
      </w:r>
      <w:r w:rsidRPr="00AC4BA9">
        <w:rPr>
          <w:color w:val="000000"/>
          <w:sz w:val="28"/>
          <w:szCs w:val="28"/>
          <w:shd w:val="clear" w:color="auto" w:fill="FFFFFF"/>
        </w:rPr>
        <w:t>.12.20</w:t>
      </w:r>
      <w:r w:rsidR="00833EE0">
        <w:rPr>
          <w:color w:val="000000"/>
          <w:sz w:val="28"/>
          <w:szCs w:val="28"/>
          <w:shd w:val="clear" w:color="auto" w:fill="FFFFFF"/>
        </w:rPr>
        <w:t xml:space="preserve">15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№ </w:t>
      </w:r>
      <w:r w:rsidR="00833EE0">
        <w:rPr>
          <w:color w:val="000000"/>
          <w:sz w:val="28"/>
          <w:szCs w:val="28"/>
          <w:shd w:val="clear" w:color="auto" w:fill="FFFFFF"/>
        </w:rPr>
        <w:t>24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-ОЗ "О  </w:t>
      </w:r>
      <w:r w:rsidR="00833EE0">
        <w:rPr>
          <w:color w:val="000000"/>
          <w:sz w:val="28"/>
          <w:szCs w:val="28"/>
          <w:shd w:val="clear" w:color="auto" w:fill="FFFFFF"/>
        </w:rPr>
        <w:t>планировании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социально-экономического развития Новосибирской области</w:t>
      </w:r>
      <w:r w:rsidRPr="00B57D2A">
        <w:rPr>
          <w:color w:val="000000"/>
          <w:sz w:val="28"/>
          <w:szCs w:val="28"/>
          <w:shd w:val="clear" w:color="auto" w:fill="FFFFFF"/>
        </w:rPr>
        <w:t>",</w:t>
      </w:r>
      <w:r w:rsidRPr="00B57D2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833EE0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</w:t>
      </w:r>
      <w:r>
        <w:rPr>
          <w:sz w:val="28"/>
        </w:rPr>
        <w:t xml:space="preserve">Новосибирской области </w:t>
      </w:r>
      <w:r w:rsidR="00833EE0">
        <w:rPr>
          <w:sz w:val="28"/>
        </w:rPr>
        <w:t>от 01.12.2015</w:t>
      </w:r>
      <w:r w:rsidR="000D66BE">
        <w:rPr>
          <w:sz w:val="28"/>
        </w:rPr>
        <w:t xml:space="preserve"> </w:t>
      </w:r>
      <w:r w:rsidR="00833EE0">
        <w:rPr>
          <w:sz w:val="28"/>
        </w:rPr>
        <w:t>№</w:t>
      </w:r>
      <w:r w:rsidR="000D66BE">
        <w:rPr>
          <w:sz w:val="28"/>
        </w:rPr>
        <w:t xml:space="preserve"> </w:t>
      </w:r>
      <w:r w:rsidR="00833EE0">
        <w:rPr>
          <w:sz w:val="28"/>
        </w:rPr>
        <w:t>421-п «</w:t>
      </w:r>
      <w:r w:rsidR="00411178">
        <w:rPr>
          <w:sz w:val="28"/>
        </w:rPr>
        <w:t>О</w:t>
      </w:r>
      <w:r w:rsidR="00833EE0">
        <w:rPr>
          <w:sz w:val="28"/>
        </w:rPr>
        <w:t>б утверждении Порядка  разработки и корректировки прогноза социально-экономического развития Новосибирской области</w:t>
      </w:r>
      <w:r w:rsidR="00411178">
        <w:rPr>
          <w:sz w:val="28"/>
        </w:rPr>
        <w:t xml:space="preserve"> на среднесрочный период» постановлением Правительства Новосибирской области от </w:t>
      </w:r>
      <w:r w:rsidR="006F6CE1">
        <w:rPr>
          <w:sz w:val="28"/>
        </w:rPr>
        <w:t>04</w:t>
      </w:r>
      <w:r w:rsidR="00411178">
        <w:rPr>
          <w:sz w:val="28"/>
        </w:rPr>
        <w:t>.0</w:t>
      </w:r>
      <w:r w:rsidR="006F6CE1">
        <w:rPr>
          <w:sz w:val="28"/>
        </w:rPr>
        <w:t>4.2017</w:t>
      </w:r>
      <w:r w:rsidR="000D66BE">
        <w:rPr>
          <w:sz w:val="28"/>
        </w:rPr>
        <w:t xml:space="preserve"> </w:t>
      </w:r>
      <w:r w:rsidR="00411178">
        <w:rPr>
          <w:sz w:val="28"/>
        </w:rPr>
        <w:t>№</w:t>
      </w:r>
      <w:r w:rsidR="000D66BE">
        <w:rPr>
          <w:sz w:val="28"/>
        </w:rPr>
        <w:t xml:space="preserve"> </w:t>
      </w:r>
      <w:r w:rsidR="00411178">
        <w:rPr>
          <w:sz w:val="28"/>
        </w:rPr>
        <w:t>12</w:t>
      </w:r>
      <w:r w:rsidR="006F6CE1">
        <w:rPr>
          <w:sz w:val="28"/>
        </w:rPr>
        <w:t>7</w:t>
      </w:r>
      <w:r w:rsidR="00411178">
        <w:rPr>
          <w:sz w:val="28"/>
        </w:rPr>
        <w:t>-п «О подготовке прогноза социально-экономического развития Новосибирской области на 201</w:t>
      </w:r>
      <w:r w:rsidR="006F6CE1">
        <w:rPr>
          <w:sz w:val="28"/>
        </w:rPr>
        <w:t>8</w:t>
      </w:r>
      <w:r w:rsidR="00411178">
        <w:rPr>
          <w:sz w:val="28"/>
        </w:rPr>
        <w:t xml:space="preserve"> год и</w:t>
      </w:r>
      <w:proofErr w:type="gramEnd"/>
      <w:r w:rsidR="00411178">
        <w:rPr>
          <w:sz w:val="28"/>
        </w:rPr>
        <w:t xml:space="preserve"> плановый период 201</w:t>
      </w:r>
      <w:r w:rsidR="006F6CE1">
        <w:rPr>
          <w:sz w:val="28"/>
        </w:rPr>
        <w:t>9</w:t>
      </w:r>
      <w:r w:rsidR="00411178">
        <w:rPr>
          <w:sz w:val="28"/>
        </w:rPr>
        <w:t xml:space="preserve"> и 20</w:t>
      </w:r>
      <w:r w:rsidR="006F6CE1">
        <w:rPr>
          <w:sz w:val="28"/>
        </w:rPr>
        <w:t>20</w:t>
      </w:r>
      <w:r w:rsidR="00411178">
        <w:rPr>
          <w:sz w:val="28"/>
        </w:rPr>
        <w:t xml:space="preserve"> годов»:</w:t>
      </w:r>
      <w:r w:rsidRPr="006155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E7369" w:rsidRDefault="00005465" w:rsidP="003E7369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C4BA9">
        <w:rPr>
          <w:color w:val="000000"/>
          <w:sz w:val="28"/>
          <w:szCs w:val="28"/>
          <w:shd w:val="clear" w:color="auto" w:fill="FFFFFF"/>
        </w:rPr>
        <w:t xml:space="preserve">1. Одобрить прилагаемый прогноз социально-экономического развития </w:t>
      </w:r>
      <w:r w:rsidRPr="0061557F">
        <w:rPr>
          <w:sz w:val="28"/>
        </w:rPr>
        <w:t>Веселовского сельсовета Краснозерского района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Новосибирской </w:t>
      </w:r>
      <w:r w:rsidRPr="000E6763">
        <w:rPr>
          <w:color w:val="000000"/>
          <w:sz w:val="28"/>
          <w:szCs w:val="28"/>
          <w:shd w:val="clear" w:color="auto" w:fill="FFFFFF"/>
        </w:rPr>
        <w:t xml:space="preserve">области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201</w:t>
      </w:r>
      <w:r w:rsidR="00933D40">
        <w:rPr>
          <w:bCs/>
          <w:sz w:val="28"/>
          <w:szCs w:val="28"/>
        </w:rPr>
        <w:t>8 год</w:t>
      </w:r>
      <w:r w:rsidRPr="00B40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плановый период 201</w:t>
      </w:r>
      <w:r w:rsidR="00933D4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</w:t>
      </w:r>
      <w:r w:rsidRPr="00B4030A">
        <w:rPr>
          <w:bCs/>
          <w:sz w:val="28"/>
          <w:szCs w:val="28"/>
        </w:rPr>
        <w:t xml:space="preserve"> 20</w:t>
      </w:r>
      <w:r w:rsidR="00933D40">
        <w:rPr>
          <w:bCs/>
          <w:sz w:val="28"/>
          <w:szCs w:val="28"/>
        </w:rPr>
        <w:t>20</w:t>
      </w:r>
      <w:r w:rsidRPr="00B4030A">
        <w:rPr>
          <w:bCs/>
          <w:sz w:val="28"/>
          <w:szCs w:val="28"/>
        </w:rPr>
        <w:t xml:space="preserve"> </w:t>
      </w:r>
      <w:r w:rsidRPr="00B4030A">
        <w:rPr>
          <w:sz w:val="28"/>
        </w:rPr>
        <w:t>год</w:t>
      </w:r>
      <w:r>
        <w:rPr>
          <w:sz w:val="28"/>
        </w:rPr>
        <w:t xml:space="preserve">ов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(далее - прогноз социально-экономического развития).</w:t>
      </w:r>
      <w:r w:rsidRPr="00AC4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E7369" w:rsidRDefault="00005465" w:rsidP="003E7369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C4BA9">
        <w:rPr>
          <w:color w:val="000000"/>
          <w:sz w:val="28"/>
          <w:szCs w:val="28"/>
          <w:shd w:val="clear" w:color="auto" w:fill="FFFFFF"/>
        </w:rPr>
        <w:t>2. Специалист</w:t>
      </w:r>
      <w:r>
        <w:rPr>
          <w:color w:val="000000"/>
          <w:sz w:val="28"/>
          <w:szCs w:val="28"/>
          <w:shd w:val="clear" w:color="auto" w:fill="FFFFFF"/>
        </w:rPr>
        <w:t xml:space="preserve">ам </w:t>
      </w:r>
      <w:r w:rsidRPr="00AC4BA9">
        <w:rPr>
          <w:color w:val="000000"/>
          <w:sz w:val="28"/>
          <w:szCs w:val="28"/>
          <w:shd w:val="clear" w:color="auto" w:fill="FFFFFF"/>
        </w:rPr>
        <w:t xml:space="preserve"> администрации Веселовского сельсовета    при разработке планово-прогнозных </w:t>
      </w:r>
      <w:r w:rsidRPr="000E6763">
        <w:rPr>
          <w:color w:val="000000"/>
          <w:sz w:val="28"/>
          <w:szCs w:val="28"/>
          <w:shd w:val="clear" w:color="auto" w:fill="FFFFFF"/>
        </w:rPr>
        <w:t xml:space="preserve">документов </w:t>
      </w:r>
      <w:r w:rsidRPr="00B4030A">
        <w:rPr>
          <w:sz w:val="28"/>
        </w:rPr>
        <w:t xml:space="preserve">на </w:t>
      </w:r>
      <w:r w:rsidRPr="00B4030A">
        <w:rPr>
          <w:bCs/>
          <w:sz w:val="28"/>
          <w:szCs w:val="28"/>
        </w:rPr>
        <w:t>201</w:t>
      </w:r>
      <w:r w:rsidR="00933D40">
        <w:rPr>
          <w:bCs/>
          <w:sz w:val="28"/>
          <w:szCs w:val="28"/>
        </w:rPr>
        <w:t>8год</w:t>
      </w:r>
      <w:r w:rsidRPr="00B40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плановый период 201</w:t>
      </w:r>
      <w:r w:rsidR="00933D4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</w:t>
      </w:r>
      <w:r w:rsidRPr="00B4030A">
        <w:rPr>
          <w:bCs/>
          <w:sz w:val="28"/>
          <w:szCs w:val="28"/>
        </w:rPr>
        <w:t xml:space="preserve"> 20</w:t>
      </w:r>
      <w:r w:rsidR="00933D40">
        <w:rPr>
          <w:bCs/>
          <w:sz w:val="28"/>
          <w:szCs w:val="28"/>
        </w:rPr>
        <w:t>20</w:t>
      </w:r>
      <w:r w:rsidRPr="00B4030A">
        <w:rPr>
          <w:bCs/>
          <w:sz w:val="28"/>
          <w:szCs w:val="28"/>
        </w:rPr>
        <w:t xml:space="preserve"> </w:t>
      </w:r>
      <w:r w:rsidRPr="00B4030A">
        <w:rPr>
          <w:sz w:val="28"/>
        </w:rPr>
        <w:t>год</w:t>
      </w:r>
      <w:r>
        <w:rPr>
          <w:sz w:val="28"/>
        </w:rPr>
        <w:t xml:space="preserve">ов </w:t>
      </w:r>
      <w:r w:rsidRPr="00AC4BA9">
        <w:rPr>
          <w:color w:val="000000"/>
          <w:sz w:val="28"/>
          <w:szCs w:val="28"/>
          <w:shd w:val="clear" w:color="auto" w:fill="FFFFFF"/>
        </w:rPr>
        <w:t>руководствоваться прогнозом социально-экономического развития.</w:t>
      </w:r>
      <w:r w:rsidRPr="00AC4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05465" w:rsidRPr="00AC4BA9" w:rsidRDefault="00005465" w:rsidP="003E7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05465" w:rsidRDefault="00005465" w:rsidP="00005465">
      <w:pPr>
        <w:widowControl w:val="0"/>
        <w:tabs>
          <w:tab w:val="left" w:pos="1426"/>
        </w:tabs>
        <w:ind w:right="40"/>
        <w:jc w:val="both"/>
        <w:rPr>
          <w:sz w:val="28"/>
          <w:szCs w:val="28"/>
        </w:rPr>
      </w:pPr>
      <w:r w:rsidRPr="007644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Веселовского </w:t>
      </w:r>
      <w:r w:rsidRPr="00764411">
        <w:rPr>
          <w:sz w:val="28"/>
          <w:szCs w:val="28"/>
        </w:rPr>
        <w:t xml:space="preserve"> сельсовета                                       </w:t>
      </w:r>
    </w:p>
    <w:p w:rsidR="00005465" w:rsidRPr="00764411" w:rsidRDefault="00005465" w:rsidP="00005465">
      <w:pPr>
        <w:widowControl w:val="0"/>
        <w:tabs>
          <w:tab w:val="left" w:pos="1426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С.М. Сосунов</w:t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Default="00005465" w:rsidP="00005465">
      <w:pPr>
        <w:rPr>
          <w:rFonts w:ascii="Verdana" w:hAnsi="Verdana"/>
          <w:color w:val="000000"/>
          <w:sz w:val="22"/>
          <w:szCs w:val="22"/>
        </w:rPr>
      </w:pPr>
    </w:p>
    <w:p w:rsidR="00005465" w:rsidRPr="000E6763" w:rsidRDefault="00005465" w:rsidP="00005465">
      <w:pPr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br/>
      </w:r>
      <w:r>
        <w:rPr>
          <w:color w:val="000000"/>
          <w:sz w:val="20"/>
          <w:szCs w:val="20"/>
        </w:rPr>
        <w:t>Т.Ф.Иванюк</w:t>
      </w:r>
    </w:p>
    <w:p w:rsidR="003E7369" w:rsidRDefault="00005465" w:rsidP="00005465">
      <w:r w:rsidRPr="000E6763">
        <w:rPr>
          <w:color w:val="000000"/>
          <w:sz w:val="20"/>
          <w:szCs w:val="20"/>
        </w:rPr>
        <w:t>53-</w:t>
      </w:r>
      <w:r>
        <w:rPr>
          <w:color w:val="000000"/>
          <w:sz w:val="20"/>
          <w:szCs w:val="20"/>
        </w:rPr>
        <w:t>143</w:t>
      </w:r>
    </w:p>
    <w:p w:rsidR="003E7369" w:rsidRDefault="003E7369" w:rsidP="00005465"/>
    <w:p w:rsidR="003E7369" w:rsidRDefault="003E7369" w:rsidP="00005465">
      <w:pPr>
        <w:sectPr w:rsidR="003E7369" w:rsidSect="0041117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E7369" w:rsidRPr="001E1107" w:rsidRDefault="003E7369" w:rsidP="003E7369">
      <w:pPr>
        <w:jc w:val="right"/>
        <w:rPr>
          <w:color w:val="000000"/>
          <w:shd w:val="clear" w:color="auto" w:fill="FFFFFF"/>
        </w:rPr>
      </w:pPr>
      <w:proofErr w:type="gramStart"/>
      <w:r w:rsidRPr="001E1107">
        <w:rPr>
          <w:color w:val="000000"/>
          <w:shd w:val="clear" w:color="auto" w:fill="FFFFFF"/>
        </w:rPr>
        <w:lastRenderedPageBreak/>
        <w:t>Одобрен</w:t>
      </w:r>
      <w:proofErr w:type="gramEnd"/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>распоряжением</w:t>
      </w:r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 xml:space="preserve">администрации Веселовского сельсовета </w:t>
      </w:r>
    </w:p>
    <w:p w:rsidR="003E7369" w:rsidRPr="001E1107" w:rsidRDefault="003E7369" w:rsidP="003E7369">
      <w:pPr>
        <w:jc w:val="right"/>
        <w:rPr>
          <w:b/>
          <w:bCs/>
        </w:rPr>
      </w:pPr>
      <w:r w:rsidRPr="001E1107">
        <w:rPr>
          <w:color w:val="000000"/>
          <w:shd w:val="clear" w:color="auto" w:fill="FFFFFF"/>
        </w:rPr>
        <w:t>Краснозерского района Новосибирской области</w:t>
      </w:r>
      <w:r w:rsidRPr="001E1107">
        <w:rPr>
          <w:rStyle w:val="apple-converted-space"/>
          <w:color w:val="000000"/>
          <w:shd w:val="clear" w:color="auto" w:fill="FFFFFF"/>
        </w:rPr>
        <w:t> </w:t>
      </w:r>
      <w:r w:rsidRPr="001E1107">
        <w:rPr>
          <w:color w:val="000000"/>
        </w:rPr>
        <w:br/>
      </w:r>
      <w:r w:rsidRPr="001E1107">
        <w:rPr>
          <w:color w:val="000000"/>
          <w:shd w:val="clear" w:color="auto" w:fill="FFFFFF"/>
        </w:rPr>
        <w:t xml:space="preserve">от </w:t>
      </w:r>
      <w:r w:rsidR="001E1107">
        <w:rPr>
          <w:color w:val="000000"/>
          <w:shd w:val="clear" w:color="auto" w:fill="FFFFFF"/>
        </w:rPr>
        <w:t>29.11.2017</w:t>
      </w:r>
      <w:r w:rsidRPr="001E1107">
        <w:rPr>
          <w:color w:val="000000"/>
          <w:shd w:val="clear" w:color="auto" w:fill="FFFFFF"/>
        </w:rPr>
        <w:t xml:space="preserve"> № </w:t>
      </w:r>
      <w:r w:rsidR="001E1107">
        <w:rPr>
          <w:color w:val="000000"/>
          <w:shd w:val="clear" w:color="auto" w:fill="FFFFFF"/>
        </w:rPr>
        <w:t>36</w:t>
      </w:r>
      <w:r w:rsidRPr="001E1107">
        <w:rPr>
          <w:color w:val="000000"/>
          <w:shd w:val="clear" w:color="auto" w:fill="FFFFFF"/>
        </w:rPr>
        <w:t>-р</w:t>
      </w:r>
      <w:r w:rsidRPr="001E1107">
        <w:rPr>
          <w:rStyle w:val="apple-converted-space"/>
          <w:color w:val="000000"/>
          <w:shd w:val="clear" w:color="auto" w:fill="FFFFFF"/>
        </w:rPr>
        <w:t> </w:t>
      </w:r>
    </w:p>
    <w:p w:rsidR="003E7369" w:rsidRDefault="003E7369" w:rsidP="00005465"/>
    <w:p w:rsidR="001E1107" w:rsidRPr="001E1107" w:rsidRDefault="001E1107" w:rsidP="001E1107">
      <w:pPr>
        <w:pStyle w:val="Title"/>
        <w:rPr>
          <w:rFonts w:ascii="Times New Roman" w:hAnsi="Times New Roman" w:cs="Times New Roman"/>
          <w:b/>
          <w:szCs w:val="24"/>
        </w:rPr>
      </w:pPr>
      <w:r w:rsidRPr="001E1107">
        <w:rPr>
          <w:rFonts w:ascii="Times New Roman" w:hAnsi="Times New Roman" w:cs="Times New Roman"/>
          <w:b/>
          <w:szCs w:val="24"/>
        </w:rPr>
        <w:t>Прогноз социально-экономического развития  Веселовского сельсовета</w:t>
      </w:r>
    </w:p>
    <w:p w:rsidR="001E1107" w:rsidRDefault="001E1107" w:rsidP="001E1107">
      <w:pPr>
        <w:pStyle w:val="Title"/>
        <w:rPr>
          <w:rFonts w:ascii="Times New Roman" w:hAnsi="Times New Roman" w:cs="Times New Roman"/>
          <w:b/>
          <w:szCs w:val="24"/>
        </w:rPr>
      </w:pPr>
      <w:r w:rsidRPr="001E1107">
        <w:rPr>
          <w:rFonts w:ascii="Times New Roman" w:hAnsi="Times New Roman" w:cs="Times New Roman"/>
          <w:b/>
          <w:szCs w:val="24"/>
        </w:rPr>
        <w:t xml:space="preserve"> Краснозерского района Новосибирской области на 2018 год и плановый период 2019 и 2020 годы</w:t>
      </w:r>
    </w:p>
    <w:p w:rsidR="001E1107" w:rsidRPr="001E1107" w:rsidRDefault="001E1107" w:rsidP="001E1107">
      <w:pPr>
        <w:pStyle w:val="Title"/>
        <w:rPr>
          <w:rFonts w:ascii="Times New Roman" w:hAnsi="Times New Roman" w:cs="Times New Roman"/>
          <w:b/>
          <w:szCs w:val="24"/>
        </w:rPr>
      </w:pPr>
    </w:p>
    <w:tbl>
      <w:tblPr>
        <w:tblW w:w="15290" w:type="dxa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1E1107" w:rsidTr="00516DA1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center"/>
            </w:pPr>
            <w:r>
              <w:rPr>
                <w:sz w:val="24"/>
              </w:rPr>
              <w:t>2020г.</w:t>
            </w:r>
          </w:p>
        </w:tc>
      </w:tr>
      <w:tr w:rsidR="001E1107" w:rsidTr="00516DA1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3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1E1107" w:rsidTr="00516DA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66,2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1E1107" w:rsidTr="00516DA1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E1107" w:rsidTr="00516DA1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</w:t>
            </w:r>
            <w:r>
              <w:rPr>
                <w:sz w:val="24"/>
              </w:rPr>
              <w:lastRenderedPageBreak/>
              <w:t xml:space="preserve">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113,6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108,5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1E1107" w:rsidTr="00516DA1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heading2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E1107" w:rsidTr="00516DA1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0,0,200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</w:tr>
      <w:tr w:rsidR="001E1107" w:rsidTr="00516DA1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</w:t>
            </w:r>
          </w:p>
        </w:tc>
      </w:tr>
      <w:tr w:rsidR="001E1107" w:rsidTr="00516DA1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</w:tr>
      <w:tr w:rsidR="001E1107" w:rsidTr="00516DA1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E1107" w:rsidTr="00516DA1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74,3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E1107" w:rsidTr="00516DA1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E1107" w:rsidTr="00516DA1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E1107" w:rsidTr="00516DA1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1E1107" w:rsidTr="00516DA1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1107" w:rsidTr="00516DA1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74,9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1E1107" w:rsidTr="00516DA1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99,3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  <w:tr w:rsidR="001E1107" w:rsidTr="00516DA1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 w:rsidR="001E1107" w:rsidRDefault="001E1107" w:rsidP="00516DA1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12465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12465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</w:p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E1107" w:rsidTr="00516DA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07" w:rsidRDefault="001E1107" w:rsidP="00516DA1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1E1107" w:rsidRDefault="001E1107" w:rsidP="001E1107">
      <w:pPr>
        <w:pStyle w:val="BodyText3"/>
        <w:rPr>
          <w:color w:val="auto"/>
          <w:sz w:val="26"/>
        </w:rPr>
      </w:pPr>
    </w:p>
    <w:p w:rsidR="001E1107" w:rsidRDefault="001E1107" w:rsidP="001E1107">
      <w:pPr>
        <w:pStyle w:val="BodyText3"/>
        <w:rPr>
          <w:color w:val="auto"/>
          <w:sz w:val="26"/>
        </w:rPr>
      </w:pPr>
    </w:p>
    <w:p w:rsidR="001E1107" w:rsidRDefault="001E1107" w:rsidP="001E1107">
      <w:pPr>
        <w:pStyle w:val="BodyText3"/>
        <w:rPr>
          <w:color w:val="auto"/>
          <w:sz w:val="26"/>
        </w:rPr>
      </w:pPr>
    </w:p>
    <w:p w:rsidR="001E1107" w:rsidRDefault="001E1107" w:rsidP="001E1107">
      <w:pPr>
        <w:tabs>
          <w:tab w:val="left" w:pos="1209"/>
        </w:tabs>
      </w:pPr>
    </w:p>
    <w:p w:rsidR="003E7369" w:rsidRDefault="003E7369" w:rsidP="00005465"/>
    <w:sectPr w:rsidR="003E7369" w:rsidSect="003E736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65"/>
    <w:rsid w:val="00005465"/>
    <w:rsid w:val="000D66BE"/>
    <w:rsid w:val="001E1107"/>
    <w:rsid w:val="002935E5"/>
    <w:rsid w:val="003E7369"/>
    <w:rsid w:val="00411178"/>
    <w:rsid w:val="004812D7"/>
    <w:rsid w:val="006277BE"/>
    <w:rsid w:val="006D1933"/>
    <w:rsid w:val="006F6CE1"/>
    <w:rsid w:val="00833EE0"/>
    <w:rsid w:val="008C3A9C"/>
    <w:rsid w:val="00920F62"/>
    <w:rsid w:val="0093348A"/>
    <w:rsid w:val="00933D40"/>
    <w:rsid w:val="00A72E8C"/>
    <w:rsid w:val="00C25D18"/>
    <w:rsid w:val="00D6113C"/>
    <w:rsid w:val="00DB6392"/>
    <w:rsid w:val="00E865E8"/>
    <w:rsid w:val="00EA1AE6"/>
    <w:rsid w:val="00F1333A"/>
    <w:rsid w:val="00F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465"/>
  </w:style>
  <w:style w:type="paragraph" w:customStyle="1" w:styleId="LO-Normal">
    <w:name w:val="LO-Normal"/>
    <w:rsid w:val="001E11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itle">
    <w:name w:val="Title"/>
    <w:basedOn w:val="LO-Normal"/>
    <w:rsid w:val="001E1107"/>
    <w:pPr>
      <w:jc w:val="center"/>
    </w:pPr>
    <w:rPr>
      <w:rFonts w:ascii="Arial" w:hAnsi="Arial" w:cs="Arial"/>
      <w:sz w:val="24"/>
    </w:rPr>
  </w:style>
  <w:style w:type="paragraph" w:customStyle="1" w:styleId="heading2">
    <w:name w:val="heading 2"/>
    <w:basedOn w:val="LO-Normal"/>
    <w:next w:val="LO-Normal"/>
    <w:rsid w:val="001E1107"/>
    <w:pPr>
      <w:keepNext/>
      <w:jc w:val="center"/>
    </w:pPr>
    <w:rPr>
      <w:rFonts w:ascii="Arial" w:hAnsi="Arial" w:cs="Arial"/>
      <w:sz w:val="24"/>
    </w:rPr>
  </w:style>
  <w:style w:type="paragraph" w:customStyle="1" w:styleId="BodyText3">
    <w:name w:val="Body Text 3"/>
    <w:basedOn w:val="LO-Normal"/>
    <w:rsid w:val="001E1107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15</cp:revision>
  <cp:lastPrinted>2017-11-29T02:37:00Z</cp:lastPrinted>
  <dcterms:created xsi:type="dcterms:W3CDTF">2015-11-30T05:19:00Z</dcterms:created>
  <dcterms:modified xsi:type="dcterms:W3CDTF">2017-12-01T03:56:00Z</dcterms:modified>
</cp:coreProperties>
</file>